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4E06" w14:textId="5E55F3AB" w:rsidR="00263CEF" w:rsidRPr="00263CEF" w:rsidRDefault="00263CEF">
      <w:pPr>
        <w:rPr>
          <w:rFonts w:ascii="Arial" w:hAnsi="Arial" w:cs="Arial"/>
          <w:b/>
          <w:color w:val="FF0000"/>
          <w:sz w:val="24"/>
          <w:szCs w:val="24"/>
        </w:rPr>
      </w:pPr>
      <w:bookmarkStart w:id="0" w:name="_GoBack"/>
      <w:bookmarkEnd w:id="0"/>
      <w:r w:rsidRPr="000F4CA4">
        <w:rPr>
          <w:rFonts w:ascii="Arial" w:hAnsi="Arial" w:cs="Arial"/>
          <w:b/>
          <w:sz w:val="24"/>
          <w:szCs w:val="24"/>
        </w:rPr>
        <w:t>Making and Maintaining a Phone Claim</w:t>
      </w:r>
    </w:p>
    <w:p w14:paraId="24071ECA" w14:textId="77777777" w:rsidR="00E824E0" w:rsidRPr="008646DD" w:rsidRDefault="003753BC">
      <w:pPr>
        <w:rPr>
          <w:rFonts w:ascii="Arial" w:hAnsi="Arial" w:cs="Arial"/>
          <w:b/>
          <w:sz w:val="24"/>
          <w:szCs w:val="24"/>
        </w:rPr>
      </w:pPr>
      <w:r w:rsidRPr="008646DD">
        <w:rPr>
          <w:rFonts w:ascii="Arial" w:hAnsi="Arial" w:cs="Arial"/>
          <w:b/>
          <w:sz w:val="24"/>
          <w:szCs w:val="24"/>
        </w:rPr>
        <w:t>Introduction</w:t>
      </w:r>
    </w:p>
    <w:p w14:paraId="4034E05C" w14:textId="77777777" w:rsidR="002933BB" w:rsidRPr="00EB5EF8" w:rsidRDefault="002933BB" w:rsidP="002933BB">
      <w:pPr>
        <w:spacing w:after="150" w:line="300" w:lineRule="atLeast"/>
        <w:textAlignment w:val="baseline"/>
        <w:rPr>
          <w:rFonts w:ascii="Arial" w:eastAsia="Times New Roman" w:hAnsi="Arial" w:cs="Arial"/>
          <w:color w:val="000000"/>
          <w:spacing w:val="3"/>
          <w:sz w:val="24"/>
          <w:szCs w:val="24"/>
          <w:lang w:eastAsia="en-GB"/>
        </w:rPr>
      </w:pPr>
      <w:r w:rsidRPr="00EB5EF8">
        <w:rPr>
          <w:rFonts w:ascii="Arial" w:eastAsia="Times New Roman" w:hAnsi="Arial" w:cs="Arial"/>
          <w:color w:val="000000"/>
          <w:spacing w:val="3"/>
          <w:sz w:val="24"/>
          <w:szCs w:val="24"/>
          <w:lang w:eastAsia="en-GB"/>
        </w:rPr>
        <w:t>The facility for claimants to make new claims by phone is available for those who are unable to complet</w:t>
      </w:r>
      <w:r>
        <w:rPr>
          <w:rFonts w:ascii="Arial" w:eastAsia="Times New Roman" w:hAnsi="Arial" w:cs="Arial"/>
          <w:color w:val="000000"/>
          <w:spacing w:val="3"/>
          <w:sz w:val="24"/>
          <w:szCs w:val="24"/>
          <w:lang w:eastAsia="en-GB"/>
        </w:rPr>
        <w:t xml:space="preserve">e the online service due to </w:t>
      </w:r>
      <w:r w:rsidRPr="00EB5EF8">
        <w:rPr>
          <w:rFonts w:ascii="Arial" w:eastAsia="Times New Roman" w:hAnsi="Arial" w:cs="Arial"/>
          <w:color w:val="000000"/>
          <w:spacing w:val="3"/>
          <w:sz w:val="24"/>
          <w:szCs w:val="24"/>
          <w:lang w:eastAsia="en-GB"/>
        </w:rPr>
        <w:t>the following circumstances:</w:t>
      </w:r>
    </w:p>
    <w:p w14:paraId="478FED02" w14:textId="77777777" w:rsidR="002933BB" w:rsidRDefault="002933BB" w:rsidP="002933BB">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sidRPr="00EB5EF8">
        <w:rPr>
          <w:rFonts w:ascii="Arial" w:eastAsia="Times New Roman" w:hAnsi="Arial" w:cs="Arial"/>
          <w:color w:val="000000"/>
          <w:spacing w:val="3"/>
          <w:sz w:val="24"/>
          <w:szCs w:val="24"/>
          <w:lang w:eastAsia="en-GB"/>
        </w:rPr>
        <w:t>being unable to make a claim online independently</w:t>
      </w:r>
      <w:r>
        <w:rPr>
          <w:rFonts w:ascii="Arial" w:eastAsia="Times New Roman" w:hAnsi="Arial" w:cs="Arial"/>
          <w:color w:val="000000"/>
          <w:spacing w:val="3"/>
          <w:sz w:val="24"/>
          <w:szCs w:val="24"/>
          <w:lang w:eastAsia="en-GB"/>
        </w:rPr>
        <w:t>, perhaps due to a health condition or not having the digital skills</w:t>
      </w:r>
    </w:p>
    <w:p w14:paraId="7784396B" w14:textId="77777777" w:rsidR="002933BB" w:rsidRDefault="002933BB" w:rsidP="002933BB">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sidRPr="00EB5EF8">
        <w:rPr>
          <w:rFonts w:ascii="Arial" w:eastAsia="Times New Roman" w:hAnsi="Arial" w:cs="Arial"/>
          <w:color w:val="000000"/>
          <w:spacing w:val="3"/>
          <w:sz w:val="24"/>
          <w:szCs w:val="24"/>
          <w:lang w:eastAsia="en-GB"/>
        </w:rPr>
        <w:t>not having anyone to support them to make a claim online</w:t>
      </w:r>
    </w:p>
    <w:p w14:paraId="5D1C401B" w14:textId="123FB41B" w:rsidR="003439BE" w:rsidRPr="003439BE" w:rsidRDefault="002933BB" w:rsidP="00B22A5D">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sidRPr="003439BE">
        <w:rPr>
          <w:rFonts w:ascii="Arial" w:eastAsia="Times New Roman" w:hAnsi="Arial" w:cs="Arial"/>
          <w:color w:val="000000"/>
          <w:spacing w:val="3"/>
          <w:sz w:val="24"/>
          <w:szCs w:val="24"/>
          <w:lang w:eastAsia="en-GB"/>
        </w:rPr>
        <w:t>being unable to claim online with in-house jobcentre support. See</w:t>
      </w:r>
      <w:r w:rsidR="003439BE" w:rsidRPr="003439BE">
        <w:rPr>
          <w:rFonts w:ascii="Arial" w:eastAsia="Times New Roman" w:hAnsi="Arial" w:cs="Arial"/>
          <w:color w:val="000000"/>
          <w:spacing w:val="3"/>
          <w:sz w:val="24"/>
          <w:szCs w:val="24"/>
          <w:lang w:eastAsia="en-GB"/>
        </w:rPr>
        <w:t xml:space="preserve"> Assisted Digital Overview</w:t>
      </w:r>
    </w:p>
    <w:p w14:paraId="3F3997B0" w14:textId="77777777" w:rsidR="002933BB" w:rsidRDefault="002933BB" w:rsidP="002933BB">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sidRPr="00EB5EF8">
        <w:rPr>
          <w:rFonts w:ascii="Arial" w:eastAsia="Times New Roman" w:hAnsi="Arial" w:cs="Arial"/>
          <w:color w:val="000000"/>
          <w:spacing w:val="3"/>
          <w:sz w:val="24"/>
          <w:szCs w:val="24"/>
          <w:lang w:eastAsia="en-GB"/>
        </w:rPr>
        <w:t>being unable to claim online even with support from Citizens Advice/Citizens Advice Scotland using the Help to Claim Service. In these cases</w:t>
      </w:r>
      <w:r>
        <w:rPr>
          <w:rFonts w:ascii="Arial" w:eastAsia="Times New Roman" w:hAnsi="Arial" w:cs="Arial"/>
          <w:color w:val="000000"/>
          <w:spacing w:val="3"/>
          <w:sz w:val="24"/>
          <w:szCs w:val="24"/>
          <w:lang w:eastAsia="en-GB"/>
        </w:rPr>
        <w:t>,</w:t>
      </w:r>
      <w:r w:rsidRPr="00EB5EF8">
        <w:rPr>
          <w:rFonts w:ascii="Arial" w:eastAsia="Times New Roman" w:hAnsi="Arial" w:cs="Arial"/>
          <w:color w:val="000000"/>
          <w:spacing w:val="3"/>
          <w:sz w:val="24"/>
          <w:szCs w:val="24"/>
          <w:lang w:eastAsia="en-GB"/>
        </w:rPr>
        <w:t xml:space="preserve"> Citizens Advice/Citizens Advice Scotland will have identified that the claimant cannot use online services and a</w:t>
      </w:r>
      <w:r>
        <w:rPr>
          <w:rFonts w:ascii="Arial" w:eastAsia="Times New Roman" w:hAnsi="Arial" w:cs="Arial"/>
          <w:color w:val="000000"/>
          <w:spacing w:val="3"/>
          <w:sz w:val="24"/>
          <w:szCs w:val="24"/>
          <w:lang w:eastAsia="en-GB"/>
        </w:rPr>
        <w:t xml:space="preserve"> claim by phone is appropriate.</w:t>
      </w:r>
    </w:p>
    <w:p w14:paraId="1F7D10CF" w14:textId="77777777" w:rsidR="002933BB" w:rsidRPr="00B564D2" w:rsidRDefault="003F44FF" w:rsidP="002933BB">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n</w:t>
      </w:r>
      <w:r w:rsidR="002933BB">
        <w:rPr>
          <w:rFonts w:ascii="Arial" w:eastAsia="Times New Roman" w:hAnsi="Arial" w:cs="Arial"/>
          <w:color w:val="000000"/>
          <w:spacing w:val="3"/>
          <w:sz w:val="24"/>
          <w:szCs w:val="24"/>
          <w:lang w:eastAsia="en-GB"/>
        </w:rPr>
        <w:t>ot having access to a digital device or internet access to be able to make and maintain a claim online</w:t>
      </w:r>
    </w:p>
    <w:p w14:paraId="1DBA70D3" w14:textId="14870F9E" w:rsidR="003439BE" w:rsidRPr="003439BE" w:rsidRDefault="002933BB" w:rsidP="003439BE">
      <w:pPr>
        <w:pStyle w:val="ListParagraph"/>
        <w:numPr>
          <w:ilvl w:val="0"/>
          <w:numId w:val="19"/>
        </w:num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The claim by phone process should only be used when other assisted digital options have been exhausted </w:t>
      </w:r>
      <w:r w:rsidR="00890D73" w:rsidRPr="000C4B77">
        <w:rPr>
          <w:rFonts w:ascii="Arial" w:eastAsia="Times New Roman" w:hAnsi="Arial" w:cs="Arial"/>
          <w:spacing w:val="3"/>
          <w:sz w:val="24"/>
          <w:szCs w:val="24"/>
          <w:lang w:eastAsia="en-GB"/>
        </w:rPr>
        <w:t>and</w:t>
      </w:r>
      <w:r w:rsidRPr="000C4B77">
        <w:rPr>
          <w:rFonts w:ascii="Arial" w:eastAsia="Times New Roman" w:hAnsi="Arial" w:cs="Arial"/>
          <w:spacing w:val="3"/>
          <w:sz w:val="24"/>
          <w:szCs w:val="24"/>
          <w:lang w:eastAsia="en-GB"/>
        </w:rPr>
        <w:t xml:space="preserve"> </w:t>
      </w:r>
      <w:r w:rsidRPr="008646DD">
        <w:rPr>
          <w:rFonts w:ascii="Arial" w:eastAsia="Times New Roman" w:hAnsi="Arial" w:cs="Arial"/>
          <w:color w:val="000000"/>
          <w:spacing w:val="3"/>
          <w:sz w:val="24"/>
          <w:szCs w:val="24"/>
          <w:lang w:eastAsia="en-GB"/>
        </w:rPr>
        <w:t>found to be not suitable, and all reasonable attempts have been made to enable, support and educate claimants to self-serve online. See</w:t>
      </w:r>
      <w:r w:rsidR="003439BE" w:rsidRPr="003439BE">
        <w:rPr>
          <w:rFonts w:ascii="Arial" w:eastAsia="Times New Roman" w:hAnsi="Arial" w:cs="Arial"/>
          <w:color w:val="000000"/>
          <w:spacing w:val="3"/>
          <w:sz w:val="24"/>
          <w:szCs w:val="24"/>
          <w:lang w:eastAsia="en-GB"/>
        </w:rPr>
        <w:t xml:space="preserve"> Assisted Digital Overview</w:t>
      </w:r>
    </w:p>
    <w:p w14:paraId="7645DBE9" w14:textId="77777777" w:rsidR="002933BB" w:rsidRPr="008646DD" w:rsidRDefault="002933BB" w:rsidP="002933BB">
      <w:pPr>
        <w:spacing w:after="0" w:line="300" w:lineRule="atLeast"/>
        <w:textAlignment w:val="baseline"/>
        <w:rPr>
          <w:rFonts w:ascii="Arial" w:eastAsia="Times New Roman" w:hAnsi="Arial" w:cs="Arial"/>
          <w:color w:val="000000"/>
          <w:spacing w:val="3"/>
          <w:sz w:val="24"/>
          <w:szCs w:val="24"/>
          <w:lang w:eastAsia="en-GB"/>
        </w:rPr>
      </w:pPr>
    </w:p>
    <w:p w14:paraId="6DE1BFAE" w14:textId="6AA4C09A" w:rsidR="002933BB" w:rsidRDefault="002933BB" w:rsidP="002933BB">
      <w:pPr>
        <w:spacing w:after="0" w:line="300" w:lineRule="atLeast"/>
        <w:textAlignment w:val="baseline"/>
        <w:rPr>
          <w:rFonts w:ascii="Arial" w:eastAsia="Times New Roman" w:hAnsi="Arial" w:cs="Arial"/>
          <w:bCs/>
          <w:color w:val="000000"/>
          <w:spacing w:val="3"/>
          <w:sz w:val="24"/>
          <w:szCs w:val="24"/>
          <w:bdr w:val="none" w:sz="0" w:space="0" w:color="auto" w:frame="1"/>
          <w:lang w:eastAsia="en-GB"/>
        </w:rPr>
      </w:pPr>
      <w:r w:rsidRPr="00335A5A">
        <w:rPr>
          <w:rFonts w:ascii="Arial" w:eastAsia="Times New Roman" w:hAnsi="Arial" w:cs="Arial"/>
          <w:bCs/>
          <w:color w:val="000000"/>
          <w:spacing w:val="3"/>
          <w:sz w:val="24"/>
          <w:szCs w:val="24"/>
          <w:bdr w:val="none" w:sz="0" w:space="0" w:color="auto" w:frame="1"/>
          <w:lang w:eastAsia="en-GB"/>
        </w:rPr>
        <w:t>If a claimant does not satisfy the above circumstances but insists on making a claim by phone, they must be allowed to do so</w:t>
      </w:r>
      <w:r w:rsidR="000C4B77">
        <w:rPr>
          <w:rFonts w:ascii="Arial" w:eastAsia="Times New Roman" w:hAnsi="Arial" w:cs="Arial"/>
          <w:bCs/>
          <w:color w:val="000000"/>
          <w:spacing w:val="3"/>
          <w:sz w:val="24"/>
          <w:szCs w:val="24"/>
          <w:bdr w:val="none" w:sz="0" w:space="0" w:color="auto" w:frame="1"/>
          <w:lang w:eastAsia="en-GB"/>
        </w:rPr>
        <w:t>.</w:t>
      </w:r>
    </w:p>
    <w:p w14:paraId="48749E83" w14:textId="77777777" w:rsidR="000C4B77" w:rsidRPr="008646DD" w:rsidRDefault="000C4B77" w:rsidP="002933BB">
      <w:pPr>
        <w:spacing w:after="0" w:line="300" w:lineRule="atLeast"/>
        <w:textAlignment w:val="baseline"/>
        <w:rPr>
          <w:rFonts w:ascii="Arial" w:eastAsia="Times New Roman" w:hAnsi="Arial" w:cs="Arial"/>
          <w:bCs/>
          <w:color w:val="000000"/>
          <w:spacing w:val="3"/>
          <w:sz w:val="24"/>
          <w:szCs w:val="24"/>
          <w:bdr w:val="none" w:sz="0" w:space="0" w:color="auto" w:frame="1"/>
          <w:lang w:eastAsia="en-GB"/>
        </w:rPr>
      </w:pPr>
    </w:p>
    <w:p w14:paraId="08835B25" w14:textId="77777777" w:rsidR="00D3322C" w:rsidRPr="008646DD" w:rsidRDefault="00D3322C" w:rsidP="003753BC">
      <w:pPr>
        <w:spacing w:after="0" w:line="300" w:lineRule="atLeast"/>
        <w:textAlignment w:val="baseline"/>
        <w:rPr>
          <w:rFonts w:ascii="Arial" w:eastAsia="Times New Roman" w:hAnsi="Arial" w:cs="Arial"/>
          <w:b/>
          <w:color w:val="000000"/>
          <w:spacing w:val="3"/>
          <w:sz w:val="24"/>
          <w:szCs w:val="24"/>
          <w:lang w:eastAsia="en-GB"/>
        </w:rPr>
      </w:pPr>
      <w:r w:rsidRPr="008646DD">
        <w:rPr>
          <w:rFonts w:ascii="Arial" w:eastAsia="Times New Roman" w:hAnsi="Arial" w:cs="Arial"/>
          <w:b/>
          <w:bCs/>
          <w:color w:val="000000"/>
          <w:spacing w:val="3"/>
          <w:sz w:val="24"/>
          <w:szCs w:val="24"/>
          <w:bdr w:val="none" w:sz="0" w:space="0" w:color="auto" w:frame="1"/>
          <w:lang w:eastAsia="en-GB"/>
        </w:rPr>
        <w:t>Advantages of a digital claim</w:t>
      </w:r>
    </w:p>
    <w:p w14:paraId="324C4155" w14:textId="77777777" w:rsidR="00FC4D08" w:rsidRPr="008646DD" w:rsidRDefault="00FC4D08" w:rsidP="003753BC">
      <w:pPr>
        <w:spacing w:after="0" w:line="300" w:lineRule="atLeast"/>
        <w:textAlignment w:val="baseline"/>
        <w:rPr>
          <w:rFonts w:ascii="Arial" w:eastAsia="Times New Roman" w:hAnsi="Arial" w:cs="Arial"/>
          <w:color w:val="000000"/>
          <w:spacing w:val="3"/>
          <w:sz w:val="24"/>
          <w:szCs w:val="24"/>
          <w:lang w:eastAsia="en-GB"/>
        </w:rPr>
      </w:pPr>
    </w:p>
    <w:p w14:paraId="327317C5" w14:textId="77777777" w:rsidR="00855A9A" w:rsidRPr="008646DD" w:rsidRDefault="003753BC" w:rsidP="003753BC">
      <w:pPr>
        <w:spacing w:after="150" w:line="300" w:lineRule="atLeast"/>
        <w:textAlignment w:val="baseline"/>
        <w:rPr>
          <w:rFonts w:ascii="Arial" w:eastAsia="Times New Roman" w:hAnsi="Arial" w:cs="Arial"/>
          <w:color w:val="000000" w:themeColor="text1"/>
          <w:spacing w:val="3"/>
          <w:sz w:val="24"/>
          <w:szCs w:val="24"/>
          <w:lang w:eastAsia="en-GB"/>
        </w:rPr>
      </w:pPr>
      <w:r w:rsidRPr="008646DD">
        <w:rPr>
          <w:rFonts w:ascii="Arial" w:eastAsia="Times New Roman" w:hAnsi="Arial" w:cs="Arial"/>
          <w:color w:val="000000" w:themeColor="text1"/>
          <w:spacing w:val="3"/>
          <w:sz w:val="24"/>
          <w:szCs w:val="24"/>
          <w:lang w:eastAsia="en-GB"/>
        </w:rPr>
        <w:t xml:space="preserve">Claimants </w:t>
      </w:r>
      <w:r w:rsidR="00AD24C6" w:rsidRPr="008646DD">
        <w:rPr>
          <w:rFonts w:ascii="Arial" w:eastAsia="Times New Roman" w:hAnsi="Arial" w:cs="Arial"/>
          <w:color w:val="000000" w:themeColor="text1"/>
          <w:spacing w:val="3"/>
          <w:sz w:val="24"/>
          <w:szCs w:val="24"/>
          <w:lang w:eastAsia="en-GB"/>
        </w:rPr>
        <w:t>a</w:t>
      </w:r>
      <w:r w:rsidR="00CA1786" w:rsidRPr="008646DD">
        <w:rPr>
          <w:rFonts w:ascii="Arial" w:eastAsia="Times New Roman" w:hAnsi="Arial" w:cs="Arial"/>
          <w:color w:val="000000" w:themeColor="text1"/>
          <w:spacing w:val="3"/>
          <w:sz w:val="24"/>
          <w:szCs w:val="24"/>
          <w:lang w:eastAsia="en-GB"/>
        </w:rPr>
        <w:t>sk</w:t>
      </w:r>
      <w:r w:rsidR="00AD24C6" w:rsidRPr="008646DD">
        <w:rPr>
          <w:rFonts w:ascii="Arial" w:eastAsia="Times New Roman" w:hAnsi="Arial" w:cs="Arial"/>
          <w:color w:val="000000" w:themeColor="text1"/>
          <w:spacing w:val="3"/>
          <w:sz w:val="24"/>
          <w:szCs w:val="24"/>
          <w:lang w:eastAsia="en-GB"/>
        </w:rPr>
        <w:t xml:space="preserve">ing </w:t>
      </w:r>
      <w:r w:rsidR="00CA1786" w:rsidRPr="008646DD">
        <w:rPr>
          <w:rFonts w:ascii="Arial" w:eastAsia="Times New Roman" w:hAnsi="Arial" w:cs="Arial"/>
          <w:color w:val="000000" w:themeColor="text1"/>
          <w:spacing w:val="3"/>
          <w:sz w:val="24"/>
          <w:szCs w:val="24"/>
          <w:lang w:eastAsia="en-GB"/>
        </w:rPr>
        <w:t xml:space="preserve">about making a </w:t>
      </w:r>
      <w:r w:rsidR="00855A9A" w:rsidRPr="008646DD">
        <w:rPr>
          <w:rFonts w:ascii="Arial" w:eastAsia="Times New Roman" w:hAnsi="Arial" w:cs="Arial"/>
          <w:color w:val="000000" w:themeColor="text1"/>
          <w:spacing w:val="3"/>
          <w:sz w:val="24"/>
          <w:szCs w:val="24"/>
          <w:lang w:eastAsia="en-GB"/>
        </w:rPr>
        <w:t>c</w:t>
      </w:r>
      <w:r w:rsidR="00CA1786" w:rsidRPr="008646DD">
        <w:rPr>
          <w:rFonts w:ascii="Arial" w:eastAsia="Times New Roman" w:hAnsi="Arial" w:cs="Arial"/>
          <w:color w:val="000000" w:themeColor="text1"/>
          <w:spacing w:val="3"/>
          <w:sz w:val="24"/>
          <w:szCs w:val="24"/>
          <w:lang w:eastAsia="en-GB"/>
        </w:rPr>
        <w:t xml:space="preserve">laim </w:t>
      </w:r>
      <w:r w:rsidR="00855A9A" w:rsidRPr="008646DD">
        <w:rPr>
          <w:rFonts w:ascii="Arial" w:eastAsia="Times New Roman" w:hAnsi="Arial" w:cs="Arial"/>
          <w:color w:val="000000" w:themeColor="text1"/>
          <w:spacing w:val="3"/>
          <w:sz w:val="24"/>
          <w:szCs w:val="24"/>
          <w:lang w:eastAsia="en-GB"/>
        </w:rPr>
        <w:t>b</w:t>
      </w:r>
      <w:r w:rsidR="00CA1786" w:rsidRPr="008646DD">
        <w:rPr>
          <w:rFonts w:ascii="Arial" w:eastAsia="Times New Roman" w:hAnsi="Arial" w:cs="Arial"/>
          <w:color w:val="000000" w:themeColor="text1"/>
          <w:spacing w:val="3"/>
          <w:sz w:val="24"/>
          <w:szCs w:val="24"/>
          <w:lang w:eastAsia="en-GB"/>
        </w:rPr>
        <w:t xml:space="preserve">y </w:t>
      </w:r>
      <w:r w:rsidR="00855A9A" w:rsidRPr="008646DD">
        <w:rPr>
          <w:rFonts w:ascii="Arial" w:eastAsia="Times New Roman" w:hAnsi="Arial" w:cs="Arial"/>
          <w:color w:val="000000" w:themeColor="text1"/>
          <w:spacing w:val="3"/>
          <w:sz w:val="24"/>
          <w:szCs w:val="24"/>
          <w:lang w:eastAsia="en-GB"/>
        </w:rPr>
        <w:t>p</w:t>
      </w:r>
      <w:r w:rsidR="00CA1786" w:rsidRPr="008646DD">
        <w:rPr>
          <w:rFonts w:ascii="Arial" w:eastAsia="Times New Roman" w:hAnsi="Arial" w:cs="Arial"/>
          <w:color w:val="000000" w:themeColor="text1"/>
          <w:spacing w:val="3"/>
          <w:sz w:val="24"/>
          <w:szCs w:val="24"/>
          <w:lang w:eastAsia="en-GB"/>
        </w:rPr>
        <w:t xml:space="preserve">hone </w:t>
      </w:r>
      <w:r w:rsidRPr="008646DD">
        <w:rPr>
          <w:rFonts w:ascii="Arial" w:eastAsia="Times New Roman" w:hAnsi="Arial" w:cs="Arial"/>
          <w:color w:val="000000" w:themeColor="text1"/>
          <w:spacing w:val="3"/>
          <w:sz w:val="24"/>
          <w:szCs w:val="24"/>
          <w:lang w:eastAsia="en-GB"/>
        </w:rPr>
        <w:t xml:space="preserve">should </w:t>
      </w:r>
      <w:r w:rsidR="002434BE" w:rsidRPr="008646DD">
        <w:rPr>
          <w:rFonts w:ascii="Arial" w:eastAsia="Times New Roman" w:hAnsi="Arial" w:cs="Arial"/>
          <w:color w:val="000000" w:themeColor="text1"/>
          <w:spacing w:val="3"/>
          <w:sz w:val="24"/>
          <w:szCs w:val="24"/>
          <w:lang w:eastAsia="en-GB"/>
        </w:rPr>
        <w:t>be informed that if they are capable of claiming online this has advantages</w:t>
      </w:r>
      <w:r w:rsidR="00855A9A" w:rsidRPr="008646DD">
        <w:rPr>
          <w:rFonts w:ascii="Arial" w:eastAsia="Times New Roman" w:hAnsi="Arial" w:cs="Arial"/>
          <w:color w:val="000000" w:themeColor="text1"/>
          <w:spacing w:val="3"/>
          <w:sz w:val="24"/>
          <w:szCs w:val="24"/>
          <w:lang w:eastAsia="en-GB"/>
        </w:rPr>
        <w:t xml:space="preserve"> which include:</w:t>
      </w:r>
    </w:p>
    <w:p w14:paraId="0463BBC2" w14:textId="1B718A93" w:rsidR="00855A9A" w:rsidRPr="000C4B77" w:rsidRDefault="00335A5A" w:rsidP="00855A9A">
      <w:pPr>
        <w:pStyle w:val="ListParagraph"/>
        <w:numPr>
          <w:ilvl w:val="0"/>
          <w:numId w:val="14"/>
        </w:numPr>
        <w:spacing w:after="150" w:line="300" w:lineRule="atLeast"/>
        <w:ind w:left="284"/>
        <w:textAlignment w:val="baseline"/>
        <w:rPr>
          <w:rFonts w:ascii="Arial" w:eastAsia="Times New Roman" w:hAnsi="Arial" w:cs="Arial"/>
          <w:spacing w:val="3"/>
          <w:sz w:val="24"/>
          <w:szCs w:val="24"/>
          <w:lang w:eastAsia="en-GB"/>
        </w:rPr>
      </w:pPr>
      <w:r w:rsidRPr="000C4B77">
        <w:rPr>
          <w:rFonts w:ascii="Arial" w:eastAsia="Times New Roman" w:hAnsi="Arial" w:cs="Arial"/>
          <w:spacing w:val="3"/>
          <w:sz w:val="24"/>
          <w:szCs w:val="24"/>
          <w:lang w:eastAsia="en-GB"/>
        </w:rPr>
        <w:t>twenty</w:t>
      </w:r>
      <w:r w:rsidR="00CE4537">
        <w:rPr>
          <w:rFonts w:ascii="Arial" w:eastAsia="Times New Roman" w:hAnsi="Arial" w:cs="Arial"/>
          <w:spacing w:val="3"/>
          <w:sz w:val="24"/>
          <w:szCs w:val="24"/>
          <w:lang w:eastAsia="en-GB"/>
        </w:rPr>
        <w:t>-</w:t>
      </w:r>
      <w:r w:rsidRPr="000C4B77">
        <w:rPr>
          <w:rFonts w:ascii="Arial" w:eastAsia="Times New Roman" w:hAnsi="Arial" w:cs="Arial"/>
          <w:spacing w:val="3"/>
          <w:sz w:val="24"/>
          <w:szCs w:val="24"/>
          <w:lang w:eastAsia="en-GB"/>
        </w:rPr>
        <w:t>four hour</w:t>
      </w:r>
      <w:r w:rsidR="00DD300B" w:rsidRPr="000C4B77">
        <w:rPr>
          <w:rFonts w:ascii="Arial" w:eastAsia="Times New Roman" w:hAnsi="Arial" w:cs="Arial"/>
          <w:spacing w:val="3"/>
          <w:sz w:val="24"/>
          <w:szCs w:val="24"/>
          <w:lang w:eastAsia="en-GB"/>
        </w:rPr>
        <w:t xml:space="preserve"> </w:t>
      </w:r>
      <w:r w:rsidR="00890D73" w:rsidRPr="000C4B77">
        <w:rPr>
          <w:rFonts w:ascii="Arial" w:eastAsia="Times New Roman" w:hAnsi="Arial" w:cs="Arial"/>
          <w:spacing w:val="3"/>
          <w:sz w:val="24"/>
          <w:szCs w:val="24"/>
          <w:lang w:eastAsia="en-GB"/>
        </w:rPr>
        <w:t>access to their account</w:t>
      </w:r>
    </w:p>
    <w:p w14:paraId="0126B721" w14:textId="77777777" w:rsidR="00855A9A" w:rsidRPr="000C4B77" w:rsidRDefault="00335A5A" w:rsidP="00855A9A">
      <w:pPr>
        <w:pStyle w:val="ListParagraph"/>
        <w:numPr>
          <w:ilvl w:val="0"/>
          <w:numId w:val="14"/>
        </w:numPr>
        <w:spacing w:after="150" w:line="300" w:lineRule="atLeast"/>
        <w:ind w:left="284"/>
        <w:textAlignment w:val="baseline"/>
        <w:rPr>
          <w:rFonts w:ascii="Arial" w:eastAsia="Times New Roman" w:hAnsi="Arial" w:cs="Arial"/>
          <w:spacing w:val="3"/>
          <w:sz w:val="24"/>
          <w:szCs w:val="24"/>
          <w:lang w:eastAsia="en-GB"/>
        </w:rPr>
      </w:pPr>
      <w:r w:rsidRPr="000C4B77">
        <w:rPr>
          <w:rFonts w:ascii="Arial" w:eastAsia="Times New Roman" w:hAnsi="Arial" w:cs="Arial"/>
          <w:spacing w:val="3"/>
          <w:sz w:val="24"/>
          <w:szCs w:val="24"/>
          <w:lang w:eastAsia="en-GB"/>
        </w:rPr>
        <w:t>a</w:t>
      </w:r>
      <w:r w:rsidR="00890D73" w:rsidRPr="000C4B77">
        <w:rPr>
          <w:rFonts w:ascii="Arial" w:eastAsia="Times New Roman" w:hAnsi="Arial" w:cs="Arial"/>
          <w:spacing w:val="3"/>
          <w:sz w:val="24"/>
          <w:szCs w:val="24"/>
          <w:lang w:eastAsia="en-GB"/>
        </w:rPr>
        <w:t>n online journal to keep track of their claim</w:t>
      </w:r>
    </w:p>
    <w:p w14:paraId="454C2290" w14:textId="77777777" w:rsidR="00855A9A" w:rsidRPr="000C4B77" w:rsidRDefault="00335A5A" w:rsidP="00855A9A">
      <w:pPr>
        <w:pStyle w:val="ListParagraph"/>
        <w:numPr>
          <w:ilvl w:val="0"/>
          <w:numId w:val="14"/>
        </w:numPr>
        <w:spacing w:after="150" w:line="300" w:lineRule="atLeast"/>
        <w:ind w:left="284"/>
        <w:textAlignment w:val="baseline"/>
        <w:rPr>
          <w:rFonts w:ascii="Arial" w:eastAsia="Times New Roman" w:hAnsi="Arial" w:cs="Arial"/>
          <w:spacing w:val="3"/>
          <w:sz w:val="24"/>
          <w:szCs w:val="24"/>
          <w:lang w:eastAsia="en-GB"/>
        </w:rPr>
      </w:pPr>
      <w:r w:rsidRPr="000C4B77">
        <w:rPr>
          <w:rFonts w:ascii="Arial" w:eastAsia="Times New Roman" w:hAnsi="Arial" w:cs="Arial"/>
          <w:spacing w:val="3"/>
          <w:sz w:val="24"/>
          <w:szCs w:val="24"/>
          <w:lang w:eastAsia="en-GB"/>
        </w:rPr>
        <w:t>t</w:t>
      </w:r>
      <w:r w:rsidR="00FC6F0C" w:rsidRPr="000C4B77">
        <w:rPr>
          <w:rFonts w:ascii="Arial" w:eastAsia="Times New Roman" w:hAnsi="Arial" w:cs="Arial"/>
          <w:spacing w:val="3"/>
          <w:sz w:val="24"/>
          <w:szCs w:val="24"/>
          <w:lang w:eastAsia="en-GB"/>
        </w:rPr>
        <w:t>he ability to update circumstances i</w:t>
      </w:r>
      <w:r w:rsidRPr="000C4B77">
        <w:rPr>
          <w:rFonts w:ascii="Arial" w:eastAsia="Times New Roman" w:hAnsi="Arial" w:cs="Arial"/>
          <w:spacing w:val="3"/>
          <w:sz w:val="24"/>
          <w:szCs w:val="24"/>
          <w:lang w:eastAsia="en-GB"/>
        </w:rPr>
        <w:t>mmediately</w:t>
      </w:r>
    </w:p>
    <w:p w14:paraId="14D6C349" w14:textId="77777777" w:rsidR="00855A9A" w:rsidRPr="000C4B77" w:rsidRDefault="00335A5A" w:rsidP="00855A9A">
      <w:pPr>
        <w:pStyle w:val="ListParagraph"/>
        <w:numPr>
          <w:ilvl w:val="0"/>
          <w:numId w:val="14"/>
        </w:numPr>
        <w:spacing w:after="150" w:line="300" w:lineRule="atLeast"/>
        <w:ind w:left="284"/>
        <w:textAlignment w:val="baseline"/>
        <w:rPr>
          <w:rFonts w:ascii="Arial" w:eastAsia="Times New Roman" w:hAnsi="Arial" w:cs="Arial"/>
          <w:spacing w:val="3"/>
          <w:sz w:val="24"/>
          <w:szCs w:val="24"/>
          <w:lang w:eastAsia="en-GB"/>
        </w:rPr>
      </w:pPr>
      <w:r w:rsidRPr="000C4B77">
        <w:rPr>
          <w:rFonts w:ascii="Arial" w:eastAsia="Times New Roman" w:hAnsi="Arial" w:cs="Arial"/>
          <w:spacing w:val="3"/>
          <w:sz w:val="24"/>
          <w:szCs w:val="24"/>
          <w:lang w:eastAsia="en-GB"/>
        </w:rPr>
        <w:t>v</w:t>
      </w:r>
      <w:r w:rsidR="00DD300B" w:rsidRPr="000C4B77">
        <w:rPr>
          <w:rFonts w:ascii="Arial" w:eastAsia="Times New Roman" w:hAnsi="Arial" w:cs="Arial"/>
          <w:spacing w:val="3"/>
          <w:sz w:val="24"/>
          <w:szCs w:val="24"/>
          <w:lang w:eastAsia="en-GB"/>
        </w:rPr>
        <w:t>iew when payments are due</w:t>
      </w:r>
    </w:p>
    <w:p w14:paraId="0E0E85B7" w14:textId="77777777" w:rsidR="00855A9A" w:rsidRPr="000C4B77" w:rsidRDefault="00855A9A" w:rsidP="00855A9A">
      <w:pPr>
        <w:pStyle w:val="ListParagraph"/>
        <w:spacing w:after="150" w:line="300" w:lineRule="atLeast"/>
        <w:ind w:left="284"/>
        <w:textAlignment w:val="baseline"/>
        <w:rPr>
          <w:rFonts w:ascii="Arial" w:eastAsia="Times New Roman" w:hAnsi="Arial" w:cs="Arial"/>
          <w:spacing w:val="3"/>
          <w:sz w:val="24"/>
          <w:szCs w:val="24"/>
          <w:lang w:eastAsia="en-GB"/>
        </w:rPr>
      </w:pPr>
    </w:p>
    <w:p w14:paraId="5E2C67D0" w14:textId="3E176040" w:rsidR="003753BC" w:rsidRDefault="002434BE" w:rsidP="00855A9A">
      <w:pPr>
        <w:spacing w:after="150" w:line="300" w:lineRule="atLeast"/>
        <w:ind w:left="-76"/>
        <w:textAlignment w:val="baseline"/>
        <w:rPr>
          <w:rFonts w:ascii="Arial" w:eastAsia="Times New Roman" w:hAnsi="Arial" w:cs="Arial"/>
          <w:color w:val="000000" w:themeColor="text1"/>
          <w:spacing w:val="3"/>
          <w:sz w:val="24"/>
          <w:szCs w:val="24"/>
          <w:lang w:eastAsia="en-GB"/>
        </w:rPr>
      </w:pPr>
      <w:r w:rsidRPr="008646DD">
        <w:rPr>
          <w:rFonts w:ascii="Arial" w:eastAsia="Times New Roman" w:hAnsi="Arial" w:cs="Arial"/>
          <w:color w:val="000000" w:themeColor="text1"/>
          <w:spacing w:val="3"/>
          <w:sz w:val="24"/>
          <w:szCs w:val="24"/>
          <w:lang w:eastAsia="en-GB"/>
        </w:rPr>
        <w:t>If a digital claim is not suitable</w:t>
      </w:r>
      <w:r w:rsidR="00540D2C" w:rsidRPr="008646DD">
        <w:rPr>
          <w:rFonts w:ascii="Arial" w:eastAsia="Times New Roman" w:hAnsi="Arial" w:cs="Arial"/>
          <w:color w:val="000000" w:themeColor="text1"/>
          <w:spacing w:val="3"/>
          <w:sz w:val="24"/>
          <w:szCs w:val="24"/>
          <w:lang w:eastAsia="en-GB"/>
        </w:rPr>
        <w:t>, claimants ask</w:t>
      </w:r>
      <w:r w:rsidR="006326F5">
        <w:rPr>
          <w:rFonts w:ascii="Arial" w:eastAsia="Times New Roman" w:hAnsi="Arial" w:cs="Arial"/>
          <w:color w:val="000000" w:themeColor="text1"/>
          <w:spacing w:val="3"/>
          <w:sz w:val="24"/>
          <w:szCs w:val="24"/>
          <w:lang w:eastAsia="en-GB"/>
        </w:rPr>
        <w:t>ing about a phone claim in the j</w:t>
      </w:r>
      <w:r w:rsidR="00540D2C" w:rsidRPr="008646DD">
        <w:rPr>
          <w:rFonts w:ascii="Arial" w:eastAsia="Times New Roman" w:hAnsi="Arial" w:cs="Arial"/>
          <w:color w:val="000000" w:themeColor="text1"/>
          <w:spacing w:val="3"/>
          <w:sz w:val="24"/>
          <w:szCs w:val="24"/>
          <w:lang w:eastAsia="en-GB"/>
        </w:rPr>
        <w:t>obcentre</w:t>
      </w:r>
      <w:r w:rsidRPr="008646DD">
        <w:rPr>
          <w:rFonts w:ascii="Arial" w:eastAsia="Times New Roman" w:hAnsi="Arial" w:cs="Arial"/>
          <w:color w:val="000000" w:themeColor="text1"/>
          <w:spacing w:val="3"/>
          <w:sz w:val="24"/>
          <w:szCs w:val="24"/>
          <w:lang w:eastAsia="en-GB"/>
        </w:rPr>
        <w:t xml:space="preserve"> should be</w:t>
      </w:r>
      <w:r w:rsidR="003753BC" w:rsidRPr="008646DD">
        <w:rPr>
          <w:rFonts w:ascii="Arial" w:eastAsia="Times New Roman" w:hAnsi="Arial" w:cs="Arial"/>
          <w:color w:val="000000" w:themeColor="text1"/>
          <w:spacing w:val="3"/>
          <w:sz w:val="24"/>
          <w:szCs w:val="24"/>
          <w:lang w:eastAsia="en-GB"/>
        </w:rPr>
        <w:t xml:space="preserve"> advised to contact the Universal Credit Service Centre numbe</w:t>
      </w:r>
      <w:r w:rsidR="0091443D" w:rsidRPr="008646DD">
        <w:rPr>
          <w:rFonts w:ascii="Arial" w:eastAsia="Times New Roman" w:hAnsi="Arial" w:cs="Arial"/>
          <w:color w:val="000000" w:themeColor="text1"/>
          <w:spacing w:val="3"/>
          <w:sz w:val="24"/>
          <w:szCs w:val="24"/>
          <w:lang w:eastAsia="en-GB"/>
        </w:rPr>
        <w:t>r</w:t>
      </w:r>
      <w:r w:rsidR="009E6677" w:rsidRPr="008646DD">
        <w:rPr>
          <w:rFonts w:ascii="Arial" w:eastAsia="Times New Roman" w:hAnsi="Arial" w:cs="Arial"/>
          <w:color w:val="000000" w:themeColor="text1"/>
          <w:spacing w:val="3"/>
          <w:sz w:val="24"/>
          <w:szCs w:val="24"/>
          <w:lang w:eastAsia="en-GB"/>
        </w:rPr>
        <w:t xml:space="preserve"> to make a phone claim</w:t>
      </w:r>
      <w:r w:rsidR="00AD24C6" w:rsidRPr="008646DD">
        <w:rPr>
          <w:rFonts w:ascii="Arial" w:eastAsia="Times New Roman" w:hAnsi="Arial" w:cs="Arial"/>
          <w:color w:val="000000" w:themeColor="text1"/>
          <w:spacing w:val="3"/>
          <w:sz w:val="24"/>
          <w:szCs w:val="24"/>
          <w:lang w:eastAsia="en-GB"/>
        </w:rPr>
        <w:t>.</w:t>
      </w:r>
    </w:p>
    <w:p w14:paraId="4C8876B3" w14:textId="77777777" w:rsidR="00254982" w:rsidRPr="008646DD" w:rsidRDefault="004D15A3" w:rsidP="00254982">
      <w:pPr>
        <w:rPr>
          <w:rFonts w:ascii="Arial" w:eastAsia="Times New Roman" w:hAnsi="Arial" w:cs="Arial"/>
          <w:b/>
          <w:color w:val="000000" w:themeColor="text1"/>
          <w:spacing w:val="3"/>
          <w:sz w:val="24"/>
          <w:szCs w:val="24"/>
          <w:bdr w:val="none" w:sz="0" w:space="0" w:color="auto" w:frame="1"/>
          <w:lang w:eastAsia="en-GB"/>
        </w:rPr>
      </w:pPr>
      <w:r w:rsidRPr="008646DD">
        <w:rPr>
          <w:rFonts w:ascii="Arial" w:eastAsia="Times New Roman" w:hAnsi="Arial" w:cs="Arial"/>
          <w:b/>
          <w:color w:val="000000" w:themeColor="text1"/>
          <w:spacing w:val="3"/>
          <w:sz w:val="24"/>
          <w:szCs w:val="24"/>
          <w:bdr w:val="none" w:sz="0" w:space="0" w:color="auto" w:frame="1"/>
          <w:lang w:eastAsia="en-GB"/>
        </w:rPr>
        <w:t>Appointees</w:t>
      </w:r>
    </w:p>
    <w:p w14:paraId="2A3E913D" w14:textId="77777777" w:rsidR="004D15A3" w:rsidRPr="008646DD" w:rsidRDefault="004D15A3" w:rsidP="00254982">
      <w:pPr>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The call may be from an appointee wanting to make a claim on behalf of the claimant.</w:t>
      </w:r>
    </w:p>
    <w:p w14:paraId="3D568D54" w14:textId="2084EC5C" w:rsidR="004D15A3" w:rsidRPr="008646DD" w:rsidRDefault="004D15A3" w:rsidP="004D15A3">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If the claimant has a</w:t>
      </w:r>
      <w:r w:rsidRPr="008646DD">
        <w:rPr>
          <w:rFonts w:ascii="Arial" w:eastAsia="Times New Roman" w:hAnsi="Arial" w:cs="Arial"/>
          <w:b/>
          <w:color w:val="000000"/>
          <w:spacing w:val="3"/>
          <w:sz w:val="24"/>
          <w:szCs w:val="24"/>
          <w:lang w:eastAsia="en-GB"/>
        </w:rPr>
        <w:t xml:space="preserve"> personal appointee</w:t>
      </w:r>
      <w:r w:rsidRPr="008646DD">
        <w:rPr>
          <w:rFonts w:ascii="Arial" w:eastAsia="Times New Roman" w:hAnsi="Arial" w:cs="Arial"/>
          <w:color w:val="000000"/>
          <w:spacing w:val="3"/>
          <w:sz w:val="24"/>
          <w:szCs w:val="24"/>
          <w:lang w:eastAsia="en-GB"/>
        </w:rPr>
        <w:t xml:space="preserve"> th</w:t>
      </w:r>
      <w:r w:rsidR="005D4EB9">
        <w:rPr>
          <w:rFonts w:ascii="Arial" w:eastAsia="Times New Roman" w:hAnsi="Arial" w:cs="Arial"/>
          <w:color w:val="000000"/>
          <w:spacing w:val="3"/>
          <w:sz w:val="24"/>
          <w:szCs w:val="24"/>
          <w:lang w:eastAsia="en-GB"/>
        </w:rPr>
        <w:t>en the criteria above should be c</w:t>
      </w:r>
      <w:r w:rsidRPr="008646DD">
        <w:rPr>
          <w:rFonts w:ascii="Arial" w:eastAsia="Times New Roman" w:hAnsi="Arial" w:cs="Arial"/>
          <w:color w:val="000000"/>
          <w:spacing w:val="3"/>
          <w:sz w:val="24"/>
          <w:szCs w:val="24"/>
          <w:lang w:eastAsia="en-GB"/>
        </w:rPr>
        <w:t>onsidered.</w:t>
      </w:r>
    </w:p>
    <w:p w14:paraId="3C78A3E3" w14:textId="37EE555E" w:rsidR="004D15A3" w:rsidRPr="001C5DB0" w:rsidRDefault="004D15A3" w:rsidP="004D15A3">
      <w:pPr>
        <w:spacing w:after="150" w:line="300" w:lineRule="atLeast"/>
        <w:textAlignment w:val="baseline"/>
        <w:rPr>
          <w:rFonts w:ascii="Arial" w:eastAsia="Times New Roman" w:hAnsi="Arial" w:cs="Arial"/>
          <w:strike/>
          <w:spacing w:val="3"/>
          <w:sz w:val="24"/>
          <w:szCs w:val="24"/>
          <w:lang w:eastAsia="en-GB"/>
        </w:rPr>
      </w:pPr>
      <w:r w:rsidRPr="008646DD">
        <w:rPr>
          <w:rFonts w:ascii="Arial" w:eastAsia="Times New Roman" w:hAnsi="Arial" w:cs="Arial"/>
          <w:color w:val="000000"/>
          <w:spacing w:val="3"/>
          <w:sz w:val="24"/>
          <w:szCs w:val="24"/>
          <w:lang w:eastAsia="en-GB"/>
        </w:rPr>
        <w:lastRenderedPageBreak/>
        <w:t xml:space="preserve">If the claimant has a </w:t>
      </w:r>
      <w:r w:rsidRPr="008646DD">
        <w:rPr>
          <w:rFonts w:ascii="Arial" w:eastAsia="Times New Roman" w:hAnsi="Arial" w:cs="Arial"/>
          <w:b/>
          <w:color w:val="000000"/>
          <w:spacing w:val="3"/>
          <w:sz w:val="24"/>
          <w:szCs w:val="24"/>
          <w:lang w:eastAsia="en-GB"/>
        </w:rPr>
        <w:t>corporate appointee</w:t>
      </w:r>
      <w:r w:rsidR="001C5DB0">
        <w:rPr>
          <w:rFonts w:ascii="Arial" w:eastAsia="Times New Roman" w:hAnsi="Arial" w:cs="Arial"/>
          <w:b/>
          <w:color w:val="000000"/>
          <w:spacing w:val="3"/>
          <w:sz w:val="24"/>
          <w:szCs w:val="24"/>
          <w:lang w:eastAsia="en-GB"/>
        </w:rPr>
        <w:t>,</w:t>
      </w:r>
      <w:r w:rsidR="000231EC" w:rsidRPr="000231EC">
        <w:rPr>
          <w:rFonts w:ascii="Arial" w:eastAsia="Times New Roman" w:hAnsi="Arial" w:cs="Arial"/>
          <w:color w:val="000000"/>
          <w:spacing w:val="3"/>
          <w:sz w:val="24"/>
          <w:szCs w:val="24"/>
          <w:lang w:eastAsia="en-GB"/>
        </w:rPr>
        <w:t xml:space="preserve"> </w:t>
      </w:r>
      <w:r w:rsidR="000231EC" w:rsidRPr="001C5DB0">
        <w:rPr>
          <w:rFonts w:ascii="Arial" w:eastAsia="Times New Roman" w:hAnsi="Arial" w:cs="Arial"/>
          <w:spacing w:val="3"/>
          <w:sz w:val="24"/>
          <w:szCs w:val="24"/>
          <w:lang w:eastAsia="en-GB"/>
        </w:rPr>
        <w:t>in most cases the new claim will be taken by phone</w:t>
      </w:r>
      <w:r w:rsidR="00E64F5C" w:rsidRPr="001C5DB0">
        <w:rPr>
          <w:rFonts w:ascii="Arial" w:eastAsia="Times New Roman" w:hAnsi="Arial" w:cs="Arial"/>
          <w:spacing w:val="3"/>
          <w:sz w:val="24"/>
          <w:szCs w:val="24"/>
          <w:lang w:eastAsia="en-GB"/>
        </w:rPr>
        <w:t>,</w:t>
      </w:r>
      <w:r w:rsidR="000231EC" w:rsidRPr="001C5DB0">
        <w:rPr>
          <w:rFonts w:ascii="Arial" w:eastAsia="Times New Roman" w:hAnsi="Arial" w:cs="Arial"/>
          <w:spacing w:val="3"/>
          <w:sz w:val="24"/>
          <w:szCs w:val="24"/>
          <w:lang w:eastAsia="en-GB"/>
        </w:rPr>
        <w:t xml:space="preserve"> as most corporate appointees cannot provide an individual email address for each claimant they represent.</w:t>
      </w:r>
    </w:p>
    <w:p w14:paraId="7B34032B" w14:textId="3EEC5754" w:rsidR="004D15A3" w:rsidRPr="003439BE" w:rsidRDefault="00254982" w:rsidP="005C44B0">
      <w:pPr>
        <w:spacing w:after="150" w:line="300" w:lineRule="atLeast"/>
        <w:textAlignment w:val="baseline"/>
        <w:rPr>
          <w:rStyle w:val="Hyperlink"/>
          <w:rFonts w:ascii="Arial" w:eastAsia="Times New Roman" w:hAnsi="Arial" w:cs="Arial"/>
          <w:color w:val="000000"/>
          <w:spacing w:val="3"/>
          <w:sz w:val="24"/>
          <w:szCs w:val="24"/>
          <w:u w:val="none"/>
          <w:lang w:eastAsia="en-GB"/>
        </w:rPr>
      </w:pPr>
      <w:r w:rsidRPr="008646DD">
        <w:rPr>
          <w:rFonts w:ascii="Arial" w:eastAsia="Times New Roman" w:hAnsi="Arial" w:cs="Arial"/>
          <w:color w:val="000000"/>
          <w:spacing w:val="3"/>
          <w:sz w:val="24"/>
          <w:szCs w:val="24"/>
          <w:lang w:eastAsia="en-GB"/>
        </w:rPr>
        <w:t xml:space="preserve">Further details on appointees can be found </w:t>
      </w:r>
      <w:r w:rsidR="006E04AF">
        <w:rPr>
          <w:rFonts w:ascii="Arial" w:eastAsia="Times New Roman" w:hAnsi="Arial" w:cs="Arial"/>
          <w:color w:val="000000"/>
          <w:spacing w:val="3"/>
          <w:sz w:val="24"/>
          <w:szCs w:val="24"/>
          <w:lang w:eastAsia="en-GB"/>
        </w:rPr>
        <w:t>in</w:t>
      </w:r>
      <w:r w:rsidR="003439BE">
        <w:rPr>
          <w:rFonts w:ascii="Arial" w:eastAsia="Times New Roman" w:hAnsi="Arial" w:cs="Arial"/>
          <w:color w:val="000000"/>
          <w:spacing w:val="3"/>
          <w:sz w:val="24"/>
          <w:szCs w:val="24"/>
          <w:lang w:eastAsia="en-GB"/>
        </w:rPr>
        <w:t xml:space="preserve"> Appointees, Personal Acting Bodies and Corporate Acting Bodies</w:t>
      </w:r>
    </w:p>
    <w:p w14:paraId="370E63CC" w14:textId="77777777" w:rsidR="00DA4BE2" w:rsidRDefault="00DA4BE2" w:rsidP="005C44B0">
      <w:pPr>
        <w:spacing w:after="150" w:line="300" w:lineRule="atLeast"/>
        <w:textAlignment w:val="baseline"/>
        <w:rPr>
          <w:rFonts w:ascii="Arial" w:eastAsia="Times New Roman" w:hAnsi="Arial" w:cs="Arial"/>
          <w:color w:val="005EA5"/>
          <w:spacing w:val="3"/>
          <w:sz w:val="24"/>
          <w:szCs w:val="24"/>
          <w:bdr w:val="none" w:sz="0" w:space="0" w:color="auto" w:frame="1"/>
          <w:lang w:eastAsia="en-GB"/>
        </w:rPr>
      </w:pPr>
    </w:p>
    <w:p w14:paraId="3215C394" w14:textId="77777777" w:rsidR="00ED68DC" w:rsidRPr="000F4CA4" w:rsidRDefault="00ED68DC" w:rsidP="00ED68DC">
      <w:pPr>
        <w:rPr>
          <w:rFonts w:ascii="Arial" w:hAnsi="Arial" w:cs="Arial"/>
          <w:b/>
          <w:sz w:val="24"/>
          <w:szCs w:val="24"/>
        </w:rPr>
      </w:pPr>
      <w:r w:rsidRPr="000F4CA4">
        <w:rPr>
          <w:rFonts w:ascii="Arial" w:hAnsi="Arial" w:cs="Arial"/>
          <w:b/>
          <w:sz w:val="24"/>
          <w:szCs w:val="24"/>
        </w:rPr>
        <w:t>Calls from organisations on behalf of multiple claimants</w:t>
      </w:r>
    </w:p>
    <w:p w14:paraId="07FCC50F" w14:textId="77777777" w:rsidR="00ED68DC" w:rsidRPr="000F4CA4" w:rsidRDefault="002933BB" w:rsidP="00ED68DC">
      <w:pPr>
        <w:rPr>
          <w:rFonts w:ascii="Arial" w:hAnsi="Arial" w:cs="Arial"/>
          <w:sz w:val="24"/>
          <w:szCs w:val="24"/>
        </w:rPr>
      </w:pPr>
      <w:r w:rsidRPr="000F4CA4">
        <w:rPr>
          <w:rFonts w:ascii="Arial" w:hAnsi="Arial" w:cs="Arial"/>
          <w:sz w:val="24"/>
          <w:szCs w:val="24"/>
        </w:rPr>
        <w:t>Partner organisations, such as those working with refugees,</w:t>
      </w:r>
      <w:r w:rsidR="00AC3F9E" w:rsidRPr="000F4CA4">
        <w:rPr>
          <w:rFonts w:ascii="Arial" w:hAnsi="Arial" w:cs="Arial"/>
          <w:sz w:val="24"/>
          <w:szCs w:val="24"/>
        </w:rPr>
        <w:t xml:space="preserve"> may phone on behalf of multiple claimants asking for phone claims for each claimant.</w:t>
      </w:r>
    </w:p>
    <w:p w14:paraId="07207E16" w14:textId="26D2A245" w:rsidR="0021564E" w:rsidRPr="0021564E" w:rsidRDefault="00AC3F9E" w:rsidP="00ED68DC">
      <w:pPr>
        <w:suppressAutoHyphens/>
        <w:autoSpaceDN w:val="0"/>
        <w:spacing w:line="254" w:lineRule="auto"/>
        <w:textAlignment w:val="baseline"/>
        <w:rPr>
          <w:rFonts w:ascii="Arial" w:hAnsi="Arial" w:cs="Arial"/>
          <w:sz w:val="24"/>
          <w:szCs w:val="24"/>
        </w:rPr>
      </w:pPr>
      <w:r w:rsidRPr="000F4CA4">
        <w:rPr>
          <w:rFonts w:ascii="Arial" w:hAnsi="Arial" w:cs="Arial"/>
          <w:sz w:val="24"/>
          <w:szCs w:val="24"/>
        </w:rPr>
        <w:t>In these circumstances</w:t>
      </w:r>
      <w:r w:rsidR="00ED68DC" w:rsidRPr="000F4CA4">
        <w:rPr>
          <w:rFonts w:ascii="Arial" w:hAnsi="Arial" w:cs="Arial"/>
          <w:sz w:val="24"/>
          <w:szCs w:val="24"/>
        </w:rPr>
        <w:t xml:space="preserve"> ensure a phone claim is suitable for each claimant.</w:t>
      </w:r>
      <w:r w:rsidR="000C4B77">
        <w:rPr>
          <w:rFonts w:ascii="Arial" w:hAnsi="Arial" w:cs="Arial"/>
          <w:sz w:val="24"/>
          <w:szCs w:val="24"/>
        </w:rPr>
        <w:t xml:space="preserve"> The benefits of a digital claim should be explained and if appropriate for any claimant, ensure they are encouraged to make their claim via the online service.</w:t>
      </w:r>
      <w:r w:rsidR="00ED68DC" w:rsidRPr="000F4CA4">
        <w:rPr>
          <w:rFonts w:ascii="Arial" w:hAnsi="Arial" w:cs="Arial"/>
          <w:sz w:val="24"/>
          <w:szCs w:val="24"/>
        </w:rPr>
        <w:t xml:space="preserve"> </w:t>
      </w:r>
    </w:p>
    <w:p w14:paraId="0491B6DC" w14:textId="77777777" w:rsidR="00ED68DC" w:rsidRPr="000C4B77" w:rsidRDefault="00ED68DC" w:rsidP="00ED68DC">
      <w:pPr>
        <w:suppressAutoHyphens/>
        <w:autoSpaceDN w:val="0"/>
        <w:spacing w:line="254" w:lineRule="auto"/>
        <w:textAlignment w:val="baseline"/>
        <w:rPr>
          <w:rFonts w:ascii="Arial" w:hAnsi="Arial" w:cs="Arial"/>
          <w:sz w:val="24"/>
          <w:szCs w:val="24"/>
        </w:rPr>
      </w:pPr>
      <w:r w:rsidRPr="000F4CA4">
        <w:rPr>
          <w:rFonts w:ascii="Arial" w:hAnsi="Arial" w:cs="Arial"/>
          <w:sz w:val="24"/>
          <w:szCs w:val="24"/>
        </w:rPr>
        <w:t xml:space="preserve">If there are multiple claimants for whom a phone claim is suitable, </w:t>
      </w:r>
      <w:r w:rsidR="00DD300B" w:rsidRPr="000C4B77">
        <w:rPr>
          <w:rFonts w:ascii="Arial" w:hAnsi="Arial" w:cs="Arial"/>
          <w:sz w:val="24"/>
          <w:szCs w:val="24"/>
        </w:rPr>
        <w:t>claims should</w:t>
      </w:r>
      <w:r w:rsidR="00FC6F0C" w:rsidRPr="000C4B77">
        <w:rPr>
          <w:rFonts w:ascii="Arial" w:hAnsi="Arial" w:cs="Arial"/>
          <w:sz w:val="24"/>
          <w:szCs w:val="24"/>
        </w:rPr>
        <w:t xml:space="preserve"> be started by following the Claim By Phone process </w:t>
      </w:r>
      <w:r w:rsidRPr="000C4B77">
        <w:rPr>
          <w:rFonts w:ascii="Arial" w:hAnsi="Arial" w:cs="Arial"/>
          <w:sz w:val="24"/>
          <w:szCs w:val="24"/>
        </w:rPr>
        <w:t>and appointments arranged for them to receive c</w:t>
      </w:r>
      <w:r w:rsidR="00FC6F0C" w:rsidRPr="000C4B77">
        <w:rPr>
          <w:rFonts w:ascii="Arial" w:hAnsi="Arial" w:cs="Arial"/>
          <w:sz w:val="24"/>
          <w:szCs w:val="24"/>
        </w:rPr>
        <w:t>alls from claims by phone team to complete the claims</w:t>
      </w:r>
    </w:p>
    <w:p w14:paraId="6520D77B" w14:textId="6928FE76" w:rsidR="00ED68DC" w:rsidRDefault="00ED68DC" w:rsidP="00ED68DC">
      <w:pPr>
        <w:suppressAutoHyphens/>
        <w:autoSpaceDN w:val="0"/>
        <w:spacing w:line="254" w:lineRule="auto"/>
        <w:textAlignment w:val="baseline"/>
        <w:rPr>
          <w:rFonts w:ascii="Arial" w:hAnsi="Arial" w:cs="Arial"/>
          <w:sz w:val="24"/>
          <w:szCs w:val="24"/>
        </w:rPr>
      </w:pPr>
      <w:r w:rsidRPr="000F4CA4">
        <w:rPr>
          <w:rFonts w:ascii="Arial" w:hAnsi="Arial" w:cs="Arial"/>
          <w:sz w:val="24"/>
          <w:szCs w:val="24"/>
        </w:rPr>
        <w:t>Applications on behalf of single claimants/couples should be treated in line with other requests to make a phone claim.</w:t>
      </w:r>
    </w:p>
    <w:p w14:paraId="4C413AB5" w14:textId="77777777" w:rsidR="004E4D63" w:rsidRDefault="004E4D63" w:rsidP="003753BC">
      <w:pPr>
        <w:rPr>
          <w:rFonts w:ascii="Arial" w:eastAsia="Times New Roman" w:hAnsi="Arial" w:cs="Arial"/>
          <w:b/>
          <w:color w:val="000000" w:themeColor="text1"/>
          <w:spacing w:val="3"/>
          <w:sz w:val="24"/>
          <w:szCs w:val="24"/>
          <w:bdr w:val="none" w:sz="0" w:space="0" w:color="auto" w:frame="1"/>
          <w:lang w:eastAsia="en-GB"/>
        </w:rPr>
      </w:pPr>
    </w:p>
    <w:p w14:paraId="2E12BF68" w14:textId="49B1FCEF" w:rsidR="003753BC" w:rsidRPr="008646DD" w:rsidRDefault="003753BC" w:rsidP="003753BC">
      <w:pPr>
        <w:rPr>
          <w:rFonts w:ascii="Arial" w:eastAsia="Times New Roman" w:hAnsi="Arial" w:cs="Arial"/>
          <w:b/>
          <w:color w:val="000000" w:themeColor="text1"/>
          <w:spacing w:val="3"/>
          <w:sz w:val="24"/>
          <w:szCs w:val="24"/>
          <w:bdr w:val="none" w:sz="0" w:space="0" w:color="auto" w:frame="1"/>
          <w:lang w:eastAsia="en-GB"/>
        </w:rPr>
      </w:pPr>
      <w:r w:rsidRPr="008646DD">
        <w:rPr>
          <w:rFonts w:ascii="Arial" w:eastAsia="Times New Roman" w:hAnsi="Arial" w:cs="Arial"/>
          <w:b/>
          <w:color w:val="000000" w:themeColor="text1"/>
          <w:spacing w:val="3"/>
          <w:sz w:val="24"/>
          <w:szCs w:val="24"/>
          <w:bdr w:val="none" w:sz="0" w:space="0" w:color="auto" w:frame="1"/>
          <w:lang w:eastAsia="en-GB"/>
        </w:rPr>
        <w:t>National Telephony</w:t>
      </w:r>
    </w:p>
    <w:p w14:paraId="2045C0B7"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When a claimant asks to make their claim by phone the process is started via the ‘Telephony ID Check’ option in the toolbar of the agent dashboard. </w:t>
      </w:r>
    </w:p>
    <w:p w14:paraId="2EFEEE58" w14:textId="77777777" w:rsidR="003753BC" w:rsidRPr="000C4B77"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0C4B77">
        <w:rPr>
          <w:rFonts w:ascii="Arial" w:eastAsia="Times New Roman" w:hAnsi="Arial" w:cs="Arial"/>
          <w:color w:val="000000"/>
          <w:spacing w:val="3"/>
          <w:sz w:val="24"/>
          <w:szCs w:val="24"/>
          <w:lang w:eastAsia="en-GB"/>
        </w:rPr>
        <w:t>Check:</w:t>
      </w:r>
    </w:p>
    <w:p w14:paraId="050A72D9" w14:textId="77777777" w:rsidR="003753BC" w:rsidRPr="000C4B77" w:rsidRDefault="003753BC" w:rsidP="003753BC">
      <w:pPr>
        <w:pStyle w:val="ListParagraph"/>
        <w:numPr>
          <w:ilvl w:val="0"/>
          <w:numId w:val="2"/>
        </w:numPr>
        <w:spacing w:after="0" w:line="300" w:lineRule="atLeast"/>
        <w:textAlignment w:val="baseline"/>
        <w:rPr>
          <w:rFonts w:ascii="Arial" w:eastAsia="Times New Roman" w:hAnsi="Arial" w:cs="Arial"/>
          <w:color w:val="000000" w:themeColor="text1"/>
          <w:spacing w:val="3"/>
          <w:sz w:val="24"/>
          <w:szCs w:val="24"/>
          <w:lang w:eastAsia="en-GB"/>
        </w:rPr>
      </w:pPr>
      <w:r w:rsidRPr="000C4B77">
        <w:rPr>
          <w:rFonts w:ascii="Arial" w:eastAsia="Times New Roman" w:hAnsi="Arial" w:cs="Arial"/>
          <w:color w:val="000000" w:themeColor="text1"/>
          <w:spacing w:val="3"/>
          <w:sz w:val="24"/>
          <w:szCs w:val="24"/>
          <w:lang w:eastAsia="en-GB"/>
        </w:rPr>
        <w:t xml:space="preserve">the claimant’s </w:t>
      </w:r>
      <w:r w:rsidR="0091443D" w:rsidRPr="000C4B77">
        <w:rPr>
          <w:rFonts w:ascii="Arial" w:eastAsia="Times New Roman" w:hAnsi="Arial" w:cs="Arial"/>
          <w:color w:val="000000" w:themeColor="text1"/>
          <w:spacing w:val="3"/>
          <w:sz w:val="24"/>
          <w:szCs w:val="24"/>
          <w:lang w:eastAsia="en-GB"/>
        </w:rPr>
        <w:t>postcode</w:t>
      </w:r>
    </w:p>
    <w:p w14:paraId="7CE4B03E" w14:textId="77777777" w:rsidR="00F70B98" w:rsidRPr="000C4B77" w:rsidRDefault="00F70B98" w:rsidP="003753BC">
      <w:pPr>
        <w:pStyle w:val="ListParagraph"/>
        <w:numPr>
          <w:ilvl w:val="0"/>
          <w:numId w:val="2"/>
        </w:numPr>
        <w:spacing w:after="0" w:line="300" w:lineRule="atLeast"/>
        <w:textAlignment w:val="baseline"/>
        <w:rPr>
          <w:rFonts w:ascii="Arial" w:eastAsia="Times New Roman" w:hAnsi="Arial" w:cs="Arial"/>
          <w:color w:val="000000" w:themeColor="text1"/>
          <w:spacing w:val="3"/>
          <w:sz w:val="24"/>
          <w:szCs w:val="24"/>
          <w:lang w:eastAsia="en-GB"/>
        </w:rPr>
      </w:pPr>
      <w:r w:rsidRPr="000C4B77">
        <w:rPr>
          <w:rFonts w:ascii="Arial" w:eastAsia="Times New Roman" w:hAnsi="Arial" w:cs="Arial"/>
          <w:color w:val="000000" w:themeColor="text1"/>
          <w:spacing w:val="3"/>
          <w:sz w:val="24"/>
          <w:szCs w:val="24"/>
          <w:lang w:eastAsia="en-GB"/>
        </w:rPr>
        <w:t>If the claimant is already receiving Universal Credit</w:t>
      </w:r>
    </w:p>
    <w:p w14:paraId="6C4A2A50" w14:textId="793D545B" w:rsidR="003753BC" w:rsidRPr="000C4B77" w:rsidRDefault="00BE1B49" w:rsidP="0091443D">
      <w:pPr>
        <w:pStyle w:val="ListParagraph"/>
        <w:numPr>
          <w:ilvl w:val="0"/>
          <w:numId w:val="2"/>
        </w:numPr>
        <w:spacing w:after="0" w:line="300" w:lineRule="atLeast"/>
        <w:textAlignment w:val="baseline"/>
        <w:rPr>
          <w:rFonts w:ascii="Arial" w:eastAsia="Times New Roman" w:hAnsi="Arial" w:cs="Arial"/>
          <w:color w:val="000000" w:themeColor="text1"/>
          <w:spacing w:val="3"/>
          <w:sz w:val="24"/>
          <w:szCs w:val="24"/>
          <w:lang w:eastAsia="en-GB"/>
        </w:rPr>
      </w:pPr>
      <w:r w:rsidRPr="000C4B77">
        <w:rPr>
          <w:rFonts w:ascii="Arial" w:eastAsia="Times New Roman" w:hAnsi="Arial" w:cs="Arial"/>
          <w:color w:val="000000" w:themeColor="text1"/>
          <w:spacing w:val="3"/>
          <w:sz w:val="24"/>
          <w:szCs w:val="24"/>
          <w:lang w:eastAsia="en-GB"/>
        </w:rPr>
        <w:t>w</w:t>
      </w:r>
      <w:r w:rsidR="003753BC" w:rsidRPr="000C4B77">
        <w:rPr>
          <w:rFonts w:ascii="Arial" w:eastAsia="Times New Roman" w:hAnsi="Arial" w:cs="Arial"/>
          <w:color w:val="000000" w:themeColor="text1"/>
          <w:spacing w:val="3"/>
          <w:sz w:val="24"/>
          <w:szCs w:val="24"/>
          <w:lang w:eastAsia="en-GB"/>
        </w:rPr>
        <w:t>hether they are receiving Severe Disability P</w:t>
      </w:r>
      <w:r w:rsidR="000C4B77" w:rsidRPr="000C4B77">
        <w:rPr>
          <w:rFonts w:ascii="Arial" w:eastAsia="Times New Roman" w:hAnsi="Arial" w:cs="Arial"/>
          <w:color w:val="000000" w:themeColor="text1"/>
          <w:spacing w:val="3"/>
          <w:sz w:val="24"/>
          <w:szCs w:val="24"/>
          <w:lang w:eastAsia="en-GB"/>
        </w:rPr>
        <w:t>remium</w:t>
      </w:r>
    </w:p>
    <w:p w14:paraId="74463F90" w14:textId="77777777" w:rsidR="003813A4" w:rsidRPr="000C4B77" w:rsidRDefault="003813A4" w:rsidP="003813A4">
      <w:pPr>
        <w:spacing w:after="0" w:line="300" w:lineRule="atLeast"/>
        <w:textAlignment w:val="baseline"/>
        <w:rPr>
          <w:rFonts w:ascii="Arial" w:eastAsia="Times New Roman" w:hAnsi="Arial" w:cs="Arial"/>
          <w:color w:val="000000" w:themeColor="text1"/>
          <w:spacing w:val="3"/>
          <w:sz w:val="24"/>
          <w:szCs w:val="24"/>
          <w:lang w:eastAsia="en-GB"/>
        </w:rPr>
      </w:pPr>
    </w:p>
    <w:p w14:paraId="460164EF" w14:textId="77777777" w:rsidR="003813A4" w:rsidRPr="000C4B77" w:rsidRDefault="003813A4" w:rsidP="003813A4">
      <w:pPr>
        <w:spacing w:after="150" w:line="300" w:lineRule="atLeast"/>
        <w:textAlignment w:val="baseline"/>
        <w:rPr>
          <w:rFonts w:ascii="Arial" w:eastAsia="Times New Roman" w:hAnsi="Arial" w:cs="Arial"/>
          <w:b/>
          <w:color w:val="000000"/>
          <w:spacing w:val="3"/>
          <w:sz w:val="24"/>
          <w:szCs w:val="24"/>
          <w:lang w:eastAsia="en-GB"/>
        </w:rPr>
      </w:pPr>
      <w:r w:rsidRPr="000C4B77">
        <w:rPr>
          <w:rFonts w:ascii="Arial" w:eastAsia="Times New Roman" w:hAnsi="Arial" w:cs="Arial"/>
          <w:b/>
          <w:color w:val="000000"/>
          <w:spacing w:val="3"/>
          <w:sz w:val="24"/>
          <w:szCs w:val="24"/>
          <w:lang w:eastAsia="en-GB"/>
        </w:rPr>
        <w:t>Reason for claim by phone</w:t>
      </w:r>
    </w:p>
    <w:p w14:paraId="3E89F4C6" w14:textId="7A207157" w:rsidR="00D3322C" w:rsidRPr="0017161A" w:rsidRDefault="00D3322C" w:rsidP="00D3322C">
      <w:pPr>
        <w:spacing w:after="150" w:line="300" w:lineRule="atLeast"/>
        <w:textAlignment w:val="baseline"/>
        <w:rPr>
          <w:rFonts w:ascii="Arial" w:eastAsia="Times New Roman" w:hAnsi="Arial" w:cs="Arial"/>
          <w:color w:val="000000"/>
          <w:spacing w:val="3"/>
          <w:sz w:val="24"/>
          <w:szCs w:val="24"/>
          <w:lang w:eastAsia="en-GB"/>
        </w:rPr>
      </w:pPr>
      <w:r w:rsidRPr="000C4B77">
        <w:rPr>
          <w:rFonts w:ascii="Arial" w:eastAsia="Times New Roman" w:hAnsi="Arial" w:cs="Arial"/>
          <w:color w:val="000000"/>
          <w:spacing w:val="3"/>
          <w:sz w:val="24"/>
          <w:szCs w:val="24"/>
          <w:lang w:eastAsia="en-GB"/>
        </w:rPr>
        <w:t xml:space="preserve">Ask questions to understand </w:t>
      </w:r>
      <w:r w:rsidR="0017161A" w:rsidRPr="000C4B77">
        <w:rPr>
          <w:rFonts w:ascii="Arial" w:eastAsia="Times New Roman" w:hAnsi="Arial" w:cs="Arial"/>
          <w:color w:val="000000"/>
          <w:spacing w:val="3"/>
          <w:sz w:val="24"/>
          <w:szCs w:val="24"/>
          <w:lang w:eastAsia="en-GB"/>
        </w:rPr>
        <w:t xml:space="preserve">a claimant’s circumstances, why they wish to make a claim by phone and whether they have support </w:t>
      </w:r>
      <w:r w:rsidR="00F03B5A" w:rsidRPr="000C4B77">
        <w:rPr>
          <w:rFonts w:ascii="Arial" w:eastAsia="Times New Roman" w:hAnsi="Arial" w:cs="Arial"/>
          <w:color w:val="000000"/>
          <w:spacing w:val="3"/>
          <w:sz w:val="24"/>
          <w:szCs w:val="24"/>
          <w:lang w:eastAsia="en-GB"/>
        </w:rPr>
        <w:t>available to make a digital claim possible.</w:t>
      </w:r>
    </w:p>
    <w:p w14:paraId="4D802280" w14:textId="7D762271" w:rsidR="00042E6D" w:rsidRPr="008646DD" w:rsidRDefault="00042E6D" w:rsidP="00042E6D">
      <w:pPr>
        <w:spacing w:after="150" w:line="300" w:lineRule="atLeast"/>
        <w:textAlignment w:val="baseline"/>
        <w:rPr>
          <w:rFonts w:ascii="Arial" w:eastAsia="Times New Roman" w:hAnsi="Arial" w:cs="Arial"/>
          <w:color w:val="2E74B5" w:themeColor="accent1" w:themeShade="BF"/>
          <w:spacing w:val="3"/>
          <w:sz w:val="24"/>
          <w:szCs w:val="24"/>
          <w:lang w:eastAsia="en-GB"/>
        </w:rPr>
      </w:pPr>
      <w:r w:rsidRPr="0027782C">
        <w:rPr>
          <w:rFonts w:ascii="Arial" w:eastAsia="Times New Roman" w:hAnsi="Arial" w:cs="Arial"/>
          <w:spacing w:val="3"/>
          <w:sz w:val="24"/>
          <w:szCs w:val="24"/>
          <w:lang w:eastAsia="en-GB"/>
        </w:rPr>
        <w:t>Explain to the claimant the advantages of a digital claim</w:t>
      </w:r>
      <w:r w:rsidR="0027782C">
        <w:rPr>
          <w:rFonts w:ascii="Arial" w:eastAsia="Times New Roman" w:hAnsi="Arial" w:cs="Arial"/>
          <w:spacing w:val="3"/>
          <w:sz w:val="24"/>
          <w:szCs w:val="24"/>
          <w:lang w:eastAsia="en-GB"/>
        </w:rPr>
        <w:t xml:space="preserve"> </w:t>
      </w:r>
    </w:p>
    <w:p w14:paraId="47B868C8" w14:textId="77777777" w:rsidR="00D3322C" w:rsidRPr="008646DD" w:rsidRDefault="002F2D13" w:rsidP="003813A4">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T</w:t>
      </w:r>
      <w:r w:rsidR="003813A4" w:rsidRPr="008646DD">
        <w:rPr>
          <w:rFonts w:ascii="Arial" w:eastAsia="Times New Roman" w:hAnsi="Arial" w:cs="Arial"/>
          <w:color w:val="000000"/>
          <w:spacing w:val="3"/>
          <w:sz w:val="24"/>
          <w:szCs w:val="24"/>
          <w:lang w:eastAsia="en-GB"/>
        </w:rPr>
        <w:t xml:space="preserve">he </w:t>
      </w:r>
      <w:r w:rsidRPr="008646DD">
        <w:rPr>
          <w:rFonts w:ascii="Arial" w:eastAsia="Times New Roman" w:hAnsi="Arial" w:cs="Arial"/>
          <w:color w:val="000000"/>
          <w:spacing w:val="3"/>
          <w:sz w:val="24"/>
          <w:szCs w:val="24"/>
          <w:lang w:eastAsia="en-GB"/>
        </w:rPr>
        <w:t>‘r</w:t>
      </w:r>
      <w:r w:rsidR="003813A4" w:rsidRPr="008646DD">
        <w:rPr>
          <w:rFonts w:ascii="Arial" w:eastAsia="Times New Roman" w:hAnsi="Arial" w:cs="Arial"/>
          <w:color w:val="000000"/>
          <w:spacing w:val="3"/>
          <w:sz w:val="24"/>
          <w:szCs w:val="24"/>
          <w:lang w:eastAsia="en-GB"/>
        </w:rPr>
        <w:t xml:space="preserve">eason for </w:t>
      </w:r>
      <w:r w:rsidR="009420BA" w:rsidRPr="008646DD">
        <w:rPr>
          <w:rFonts w:ascii="Arial" w:eastAsia="Times New Roman" w:hAnsi="Arial" w:cs="Arial"/>
          <w:color w:val="000000"/>
          <w:spacing w:val="3"/>
          <w:sz w:val="24"/>
          <w:szCs w:val="24"/>
          <w:lang w:eastAsia="en-GB"/>
        </w:rPr>
        <w:t>c</w:t>
      </w:r>
      <w:r w:rsidR="003813A4" w:rsidRPr="008646DD">
        <w:rPr>
          <w:rFonts w:ascii="Arial" w:eastAsia="Times New Roman" w:hAnsi="Arial" w:cs="Arial"/>
          <w:color w:val="000000"/>
          <w:spacing w:val="3"/>
          <w:sz w:val="24"/>
          <w:szCs w:val="24"/>
          <w:lang w:eastAsia="en-GB"/>
        </w:rPr>
        <w:t xml:space="preserve">laim </w:t>
      </w:r>
      <w:r w:rsidR="009420BA" w:rsidRPr="008646DD">
        <w:rPr>
          <w:rFonts w:ascii="Arial" w:eastAsia="Times New Roman" w:hAnsi="Arial" w:cs="Arial"/>
          <w:color w:val="000000"/>
          <w:spacing w:val="3"/>
          <w:sz w:val="24"/>
          <w:szCs w:val="24"/>
          <w:lang w:eastAsia="en-GB"/>
        </w:rPr>
        <w:t>by p</w:t>
      </w:r>
      <w:r w:rsidR="003813A4" w:rsidRPr="008646DD">
        <w:rPr>
          <w:rFonts w:ascii="Arial" w:eastAsia="Times New Roman" w:hAnsi="Arial" w:cs="Arial"/>
          <w:color w:val="000000"/>
          <w:spacing w:val="3"/>
          <w:sz w:val="24"/>
          <w:szCs w:val="24"/>
          <w:lang w:eastAsia="en-GB"/>
        </w:rPr>
        <w:t>hone</w:t>
      </w:r>
      <w:r w:rsidRPr="008646DD">
        <w:rPr>
          <w:rFonts w:ascii="Arial" w:eastAsia="Times New Roman" w:hAnsi="Arial" w:cs="Arial"/>
          <w:color w:val="000000"/>
          <w:spacing w:val="3"/>
          <w:sz w:val="24"/>
          <w:szCs w:val="24"/>
          <w:lang w:eastAsia="en-GB"/>
        </w:rPr>
        <w:t>’</w:t>
      </w:r>
      <w:r w:rsidR="003813A4" w:rsidRPr="008646DD">
        <w:rPr>
          <w:rFonts w:ascii="Arial" w:eastAsia="Times New Roman" w:hAnsi="Arial" w:cs="Arial"/>
          <w:color w:val="000000"/>
          <w:spacing w:val="3"/>
          <w:sz w:val="24"/>
          <w:szCs w:val="24"/>
          <w:lang w:eastAsia="en-GB"/>
        </w:rPr>
        <w:t xml:space="preserve"> </w:t>
      </w:r>
      <w:r w:rsidR="009420BA" w:rsidRPr="008646DD">
        <w:rPr>
          <w:rFonts w:ascii="Arial" w:eastAsia="Times New Roman" w:hAnsi="Arial" w:cs="Arial"/>
          <w:color w:val="000000"/>
          <w:spacing w:val="3"/>
          <w:sz w:val="24"/>
          <w:szCs w:val="24"/>
          <w:lang w:eastAsia="en-GB"/>
        </w:rPr>
        <w:t>b</w:t>
      </w:r>
      <w:r w:rsidR="003813A4" w:rsidRPr="008646DD">
        <w:rPr>
          <w:rFonts w:ascii="Arial" w:eastAsia="Times New Roman" w:hAnsi="Arial" w:cs="Arial"/>
          <w:color w:val="000000"/>
          <w:spacing w:val="3"/>
          <w:sz w:val="24"/>
          <w:szCs w:val="24"/>
          <w:lang w:eastAsia="en-GB"/>
        </w:rPr>
        <w:t xml:space="preserve">ox </w:t>
      </w:r>
      <w:r w:rsidRPr="008646DD">
        <w:rPr>
          <w:rFonts w:ascii="Arial" w:eastAsia="Times New Roman" w:hAnsi="Arial" w:cs="Arial"/>
          <w:color w:val="000000"/>
          <w:spacing w:val="3"/>
          <w:sz w:val="24"/>
          <w:szCs w:val="24"/>
          <w:lang w:eastAsia="en-GB"/>
        </w:rPr>
        <w:t xml:space="preserve">must be completed </w:t>
      </w:r>
      <w:r w:rsidR="00D3322C" w:rsidRPr="008646DD">
        <w:rPr>
          <w:rFonts w:ascii="Arial" w:eastAsia="Times New Roman" w:hAnsi="Arial" w:cs="Arial"/>
          <w:color w:val="000000"/>
          <w:spacing w:val="3"/>
          <w:sz w:val="24"/>
          <w:szCs w:val="24"/>
          <w:lang w:eastAsia="en-GB"/>
        </w:rPr>
        <w:t>when setting up the</w:t>
      </w:r>
      <w:r w:rsidR="003813A4" w:rsidRPr="008646DD">
        <w:rPr>
          <w:rFonts w:ascii="Arial" w:eastAsia="Times New Roman" w:hAnsi="Arial" w:cs="Arial"/>
          <w:color w:val="000000"/>
          <w:spacing w:val="3"/>
          <w:sz w:val="24"/>
          <w:szCs w:val="24"/>
          <w:lang w:eastAsia="en-GB"/>
        </w:rPr>
        <w:t xml:space="preserve"> claim. </w:t>
      </w:r>
    </w:p>
    <w:p w14:paraId="0898AA29" w14:textId="0D50945F" w:rsidR="003813A4" w:rsidRDefault="003813A4" w:rsidP="003813A4">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If a claimant has multiple reasons for </w:t>
      </w:r>
      <w:r w:rsidR="002F2D13" w:rsidRPr="008646DD">
        <w:rPr>
          <w:rFonts w:ascii="Arial" w:eastAsia="Times New Roman" w:hAnsi="Arial" w:cs="Arial"/>
          <w:color w:val="000000"/>
          <w:spacing w:val="3"/>
          <w:sz w:val="24"/>
          <w:szCs w:val="24"/>
          <w:lang w:eastAsia="en-GB"/>
        </w:rPr>
        <w:t>making</w:t>
      </w:r>
      <w:r w:rsidRPr="008646DD">
        <w:rPr>
          <w:rFonts w:ascii="Arial" w:eastAsia="Times New Roman" w:hAnsi="Arial" w:cs="Arial"/>
          <w:color w:val="000000"/>
          <w:spacing w:val="3"/>
          <w:sz w:val="24"/>
          <w:szCs w:val="24"/>
          <w:lang w:eastAsia="en-GB"/>
        </w:rPr>
        <w:t xml:space="preserve"> a phone claim </w:t>
      </w:r>
      <w:r w:rsidR="00B25B24" w:rsidRPr="000C4B77">
        <w:rPr>
          <w:rFonts w:ascii="Arial" w:eastAsia="Times New Roman" w:hAnsi="Arial" w:cs="Arial"/>
          <w:color w:val="000000"/>
          <w:spacing w:val="3"/>
          <w:sz w:val="24"/>
          <w:szCs w:val="24"/>
          <w:lang w:eastAsia="en-GB"/>
        </w:rPr>
        <w:t>all reasons should be listed along with all other relevant information</w:t>
      </w:r>
      <w:r w:rsidR="000C4B77">
        <w:rPr>
          <w:rFonts w:ascii="Arial" w:eastAsia="Times New Roman" w:hAnsi="Arial" w:cs="Arial"/>
          <w:color w:val="000000"/>
          <w:spacing w:val="3"/>
          <w:sz w:val="24"/>
          <w:szCs w:val="24"/>
          <w:lang w:eastAsia="en-GB"/>
        </w:rPr>
        <w:t>,</w:t>
      </w:r>
      <w:r w:rsidR="00B25B24" w:rsidRPr="000C4B77">
        <w:rPr>
          <w:rFonts w:ascii="Arial" w:eastAsia="Times New Roman" w:hAnsi="Arial" w:cs="Arial"/>
          <w:color w:val="000000"/>
          <w:spacing w:val="3"/>
          <w:sz w:val="24"/>
          <w:szCs w:val="24"/>
          <w:lang w:eastAsia="en-GB"/>
        </w:rPr>
        <w:t xml:space="preserve"> such as</w:t>
      </w:r>
      <w:r w:rsidR="00B25B24">
        <w:rPr>
          <w:rFonts w:ascii="Arial" w:eastAsia="Times New Roman" w:hAnsi="Arial" w:cs="Arial"/>
          <w:color w:val="000000"/>
          <w:spacing w:val="3"/>
          <w:sz w:val="24"/>
          <w:szCs w:val="24"/>
          <w:lang w:eastAsia="en-GB"/>
        </w:rPr>
        <w:t xml:space="preserve"> ‘</w:t>
      </w:r>
      <w:r w:rsidRPr="008646DD">
        <w:rPr>
          <w:rFonts w:ascii="Arial" w:eastAsia="Times New Roman" w:hAnsi="Arial" w:cs="Arial"/>
          <w:color w:val="000000"/>
          <w:spacing w:val="3"/>
          <w:sz w:val="24"/>
          <w:szCs w:val="24"/>
          <w:lang w:eastAsia="en-GB"/>
        </w:rPr>
        <w:t>The claimant needs an interpreter as X is their first language’, ‘The claimant has a corporate appointee’ or ‘the claimant is unable to attend the jobcentre because of X and requires a home visit’</w:t>
      </w:r>
      <w:r w:rsidR="0056477C">
        <w:rPr>
          <w:rFonts w:ascii="Arial" w:eastAsia="Times New Roman" w:hAnsi="Arial" w:cs="Arial"/>
          <w:color w:val="000000"/>
          <w:spacing w:val="3"/>
          <w:sz w:val="24"/>
          <w:szCs w:val="24"/>
          <w:lang w:eastAsia="en-GB"/>
        </w:rPr>
        <w:t>.</w:t>
      </w:r>
    </w:p>
    <w:p w14:paraId="0723EAFE" w14:textId="77777777" w:rsidR="0039746C" w:rsidRDefault="0039746C" w:rsidP="003813A4">
      <w:pPr>
        <w:spacing w:after="0" w:line="300" w:lineRule="atLeast"/>
        <w:textAlignment w:val="baseline"/>
        <w:rPr>
          <w:rFonts w:ascii="Arial" w:eastAsia="Times New Roman" w:hAnsi="Arial" w:cs="Arial"/>
          <w:b/>
          <w:color w:val="000000" w:themeColor="text1"/>
          <w:spacing w:val="3"/>
          <w:sz w:val="24"/>
          <w:szCs w:val="24"/>
          <w:lang w:eastAsia="en-GB"/>
        </w:rPr>
      </w:pPr>
    </w:p>
    <w:p w14:paraId="63C490C7" w14:textId="20FF8F29" w:rsidR="003813A4" w:rsidRPr="008646DD" w:rsidRDefault="00D3322C" w:rsidP="003813A4">
      <w:pPr>
        <w:spacing w:after="0" w:line="300" w:lineRule="atLeast"/>
        <w:textAlignment w:val="baseline"/>
        <w:rPr>
          <w:rFonts w:ascii="Arial" w:eastAsia="Times New Roman" w:hAnsi="Arial" w:cs="Arial"/>
          <w:b/>
          <w:color w:val="000000" w:themeColor="text1"/>
          <w:spacing w:val="3"/>
          <w:sz w:val="24"/>
          <w:szCs w:val="24"/>
          <w:lang w:eastAsia="en-GB"/>
        </w:rPr>
      </w:pPr>
      <w:r w:rsidRPr="008646DD">
        <w:rPr>
          <w:rFonts w:ascii="Arial" w:eastAsia="Times New Roman" w:hAnsi="Arial" w:cs="Arial"/>
          <w:b/>
          <w:color w:val="000000" w:themeColor="text1"/>
          <w:spacing w:val="3"/>
          <w:sz w:val="24"/>
          <w:szCs w:val="24"/>
          <w:lang w:eastAsia="en-GB"/>
        </w:rPr>
        <w:lastRenderedPageBreak/>
        <w:t>Taking the claim</w:t>
      </w:r>
    </w:p>
    <w:p w14:paraId="06F310BE" w14:textId="77777777" w:rsidR="00D3322C" w:rsidRPr="008646DD" w:rsidRDefault="00D3322C" w:rsidP="003813A4">
      <w:pPr>
        <w:spacing w:after="0" w:line="300" w:lineRule="atLeast"/>
        <w:textAlignment w:val="baseline"/>
        <w:rPr>
          <w:rFonts w:ascii="Arial" w:eastAsia="Times New Roman" w:hAnsi="Arial" w:cs="Arial"/>
          <w:b/>
          <w:color w:val="000000" w:themeColor="text1"/>
          <w:spacing w:val="3"/>
          <w:sz w:val="24"/>
          <w:szCs w:val="24"/>
          <w:lang w:eastAsia="en-GB"/>
        </w:rPr>
      </w:pPr>
    </w:p>
    <w:p w14:paraId="35D5F276"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Advise the claimant that when they claim Universal Credit all existing Legacy benefit claims will be closed and cannot be reopened.</w:t>
      </w:r>
    </w:p>
    <w:p w14:paraId="6BC35D80" w14:textId="77777777" w:rsidR="003753BC" w:rsidRPr="008646DD" w:rsidRDefault="00D3322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themeColor="text1"/>
          <w:spacing w:val="3"/>
          <w:sz w:val="24"/>
          <w:szCs w:val="24"/>
          <w:lang w:eastAsia="en-GB"/>
        </w:rPr>
        <w:t>The</w:t>
      </w:r>
      <w:r w:rsidR="00CA5B5F" w:rsidRPr="008646DD">
        <w:rPr>
          <w:rFonts w:ascii="Arial" w:eastAsia="Times New Roman" w:hAnsi="Arial" w:cs="Arial"/>
          <w:color w:val="000000" w:themeColor="text1"/>
          <w:spacing w:val="3"/>
          <w:sz w:val="24"/>
          <w:szCs w:val="24"/>
          <w:lang w:eastAsia="en-GB"/>
        </w:rPr>
        <w:t xml:space="preserve"> claimants </w:t>
      </w:r>
      <w:r w:rsidRPr="008646DD">
        <w:rPr>
          <w:rFonts w:ascii="Arial" w:eastAsia="Times New Roman" w:hAnsi="Arial" w:cs="Arial"/>
          <w:color w:val="000000" w:themeColor="text1"/>
          <w:spacing w:val="3"/>
          <w:sz w:val="24"/>
          <w:szCs w:val="24"/>
          <w:lang w:eastAsia="en-GB"/>
        </w:rPr>
        <w:t xml:space="preserve">must </w:t>
      </w:r>
      <w:r w:rsidR="00CA5B5F" w:rsidRPr="008646DD">
        <w:rPr>
          <w:rFonts w:ascii="Arial" w:eastAsia="Times New Roman" w:hAnsi="Arial" w:cs="Arial"/>
          <w:color w:val="000000" w:themeColor="text1"/>
          <w:spacing w:val="3"/>
          <w:sz w:val="24"/>
          <w:szCs w:val="24"/>
          <w:lang w:eastAsia="en-GB"/>
        </w:rPr>
        <w:t xml:space="preserve">tell us of any changes to their phone number </w:t>
      </w:r>
      <w:r w:rsidRPr="008646DD">
        <w:rPr>
          <w:rFonts w:ascii="Arial" w:eastAsia="Times New Roman" w:hAnsi="Arial" w:cs="Arial"/>
          <w:color w:val="000000" w:themeColor="text1"/>
          <w:spacing w:val="3"/>
          <w:sz w:val="24"/>
          <w:szCs w:val="24"/>
          <w:lang w:eastAsia="en-GB"/>
        </w:rPr>
        <w:t>as this is the primary means by which they can be contacted.</w:t>
      </w:r>
      <w:r w:rsidRPr="008646DD">
        <w:rPr>
          <w:rFonts w:ascii="Arial" w:eastAsia="Times New Roman" w:hAnsi="Arial" w:cs="Arial"/>
          <w:color w:val="000000"/>
          <w:spacing w:val="3"/>
          <w:sz w:val="24"/>
          <w:szCs w:val="24"/>
          <w:lang w:eastAsia="en-GB"/>
        </w:rPr>
        <w:t xml:space="preserve"> </w:t>
      </w:r>
    </w:p>
    <w:p w14:paraId="40E6E006" w14:textId="77777777" w:rsidR="003753BC" w:rsidRPr="008646DD" w:rsidRDefault="003753BC" w:rsidP="003753BC">
      <w:pPr>
        <w:spacing w:after="0" w:line="300" w:lineRule="atLeast"/>
        <w:textAlignment w:val="baseline"/>
        <w:rPr>
          <w:rFonts w:ascii="Arial" w:eastAsia="Times New Roman" w:hAnsi="Arial" w:cs="Arial"/>
          <w:b/>
          <w:bCs/>
          <w:color w:val="000000"/>
          <w:spacing w:val="3"/>
          <w:sz w:val="24"/>
          <w:szCs w:val="24"/>
          <w:bdr w:val="none" w:sz="0" w:space="0" w:color="auto" w:frame="1"/>
          <w:lang w:eastAsia="en-GB"/>
        </w:rPr>
      </w:pPr>
      <w:r w:rsidRPr="008646DD">
        <w:rPr>
          <w:rFonts w:ascii="Arial" w:eastAsia="Times New Roman" w:hAnsi="Arial" w:cs="Arial"/>
          <w:b/>
          <w:bCs/>
          <w:color w:val="000000"/>
          <w:spacing w:val="3"/>
          <w:sz w:val="24"/>
          <w:szCs w:val="24"/>
          <w:bdr w:val="none" w:sz="0" w:space="0" w:color="auto" w:frame="1"/>
          <w:lang w:eastAsia="en-GB"/>
        </w:rPr>
        <w:t>The claimant will not</w:t>
      </w:r>
      <w:r w:rsidR="00BF5EBD" w:rsidRPr="008646DD">
        <w:rPr>
          <w:rFonts w:ascii="Arial" w:eastAsia="Times New Roman" w:hAnsi="Arial" w:cs="Arial"/>
          <w:b/>
          <w:bCs/>
          <w:color w:val="000000"/>
          <w:spacing w:val="3"/>
          <w:sz w:val="24"/>
          <w:szCs w:val="24"/>
          <w:bdr w:val="none" w:sz="0" w:space="0" w:color="auto" w:frame="1"/>
          <w:lang w:eastAsia="en-GB"/>
        </w:rPr>
        <w:t xml:space="preserve"> be able to</w:t>
      </w:r>
      <w:r w:rsidRPr="008646DD">
        <w:rPr>
          <w:rFonts w:ascii="Arial" w:eastAsia="Times New Roman" w:hAnsi="Arial" w:cs="Arial"/>
          <w:b/>
          <w:bCs/>
          <w:color w:val="000000"/>
          <w:spacing w:val="3"/>
          <w:sz w:val="24"/>
          <w:szCs w:val="24"/>
          <w:bdr w:val="none" w:sz="0" w:space="0" w:color="auto" w:frame="1"/>
          <w:lang w:eastAsia="en-GB"/>
        </w:rPr>
        <w:t xml:space="preserve"> access </w:t>
      </w:r>
      <w:r w:rsidR="00BF5EBD" w:rsidRPr="008646DD">
        <w:rPr>
          <w:rFonts w:ascii="Arial" w:eastAsia="Times New Roman" w:hAnsi="Arial" w:cs="Arial"/>
          <w:b/>
          <w:bCs/>
          <w:color w:val="000000"/>
          <w:spacing w:val="3"/>
          <w:sz w:val="24"/>
          <w:szCs w:val="24"/>
          <w:bdr w:val="none" w:sz="0" w:space="0" w:color="auto" w:frame="1"/>
          <w:lang w:eastAsia="en-GB"/>
        </w:rPr>
        <w:t>a phone</w:t>
      </w:r>
      <w:r w:rsidRPr="008646DD">
        <w:rPr>
          <w:rFonts w:ascii="Arial" w:eastAsia="Times New Roman" w:hAnsi="Arial" w:cs="Arial"/>
          <w:b/>
          <w:bCs/>
          <w:color w:val="000000"/>
          <w:spacing w:val="3"/>
          <w:sz w:val="24"/>
          <w:szCs w:val="24"/>
          <w:bdr w:val="none" w:sz="0" w:space="0" w:color="auto" w:frame="1"/>
          <w:lang w:eastAsia="en-GB"/>
        </w:rPr>
        <w:t xml:space="preserve"> claim online as they have no username or password.</w:t>
      </w:r>
    </w:p>
    <w:p w14:paraId="742D2F00" w14:textId="77777777" w:rsidR="003753BC" w:rsidRPr="008646DD" w:rsidRDefault="003753BC" w:rsidP="003753BC">
      <w:pPr>
        <w:spacing w:after="0" w:line="300" w:lineRule="atLeast"/>
        <w:textAlignment w:val="baseline"/>
        <w:rPr>
          <w:rFonts w:ascii="Arial" w:eastAsia="Times New Roman" w:hAnsi="Arial" w:cs="Arial"/>
          <w:color w:val="000000"/>
          <w:spacing w:val="3"/>
          <w:sz w:val="24"/>
          <w:szCs w:val="24"/>
          <w:lang w:eastAsia="en-GB"/>
        </w:rPr>
      </w:pPr>
    </w:p>
    <w:p w14:paraId="0FD62BFF" w14:textId="77777777" w:rsidR="003753BC" w:rsidRPr="008646DD" w:rsidRDefault="003753BC" w:rsidP="003753BC">
      <w:pPr>
        <w:rPr>
          <w:rFonts w:ascii="Arial" w:eastAsia="Times New Roman" w:hAnsi="Arial" w:cs="Arial"/>
          <w:b/>
          <w:bCs/>
          <w:color w:val="000000"/>
          <w:spacing w:val="3"/>
          <w:sz w:val="24"/>
          <w:szCs w:val="24"/>
          <w:lang w:eastAsia="en-GB"/>
        </w:rPr>
      </w:pPr>
      <w:r w:rsidRPr="008646DD">
        <w:rPr>
          <w:rFonts w:ascii="Arial" w:eastAsia="Times New Roman" w:hAnsi="Arial" w:cs="Arial"/>
          <w:b/>
          <w:bCs/>
          <w:color w:val="000000"/>
          <w:spacing w:val="3"/>
          <w:sz w:val="24"/>
          <w:szCs w:val="24"/>
          <w:lang w:eastAsia="en-GB"/>
        </w:rPr>
        <w:t>National Telephony - action to take</w:t>
      </w:r>
    </w:p>
    <w:p w14:paraId="26628B5D" w14:textId="61F15769" w:rsidR="003753BC" w:rsidRPr="008646DD" w:rsidRDefault="00254982"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Click the ‘Telephone ID Check’ button at the top of the screen </w:t>
      </w:r>
      <w:r w:rsidR="003753BC" w:rsidRPr="008646DD">
        <w:rPr>
          <w:rFonts w:ascii="Arial" w:eastAsia="Times New Roman" w:hAnsi="Arial" w:cs="Arial"/>
          <w:color w:val="000000"/>
          <w:spacing w:val="3"/>
          <w:sz w:val="24"/>
          <w:szCs w:val="24"/>
          <w:lang w:eastAsia="en-GB"/>
        </w:rPr>
        <w:t xml:space="preserve">and </w:t>
      </w:r>
      <w:r w:rsidRPr="008646DD">
        <w:rPr>
          <w:rFonts w:ascii="Arial" w:eastAsia="Times New Roman" w:hAnsi="Arial" w:cs="Arial"/>
          <w:color w:val="000000"/>
          <w:spacing w:val="3"/>
          <w:sz w:val="24"/>
          <w:szCs w:val="24"/>
          <w:lang w:eastAsia="en-GB"/>
        </w:rPr>
        <w:t>Select ‘Start a claim by phone’, then follow the actions on the screens and</w:t>
      </w:r>
      <w:r w:rsidR="003753BC" w:rsidRPr="008646DD">
        <w:rPr>
          <w:rFonts w:ascii="Arial" w:eastAsia="Times New Roman" w:hAnsi="Arial" w:cs="Arial"/>
          <w:color w:val="000000"/>
          <w:spacing w:val="3"/>
          <w:sz w:val="24"/>
          <w:szCs w:val="24"/>
          <w:lang w:eastAsia="en-GB"/>
        </w:rPr>
        <w:t xml:space="preserve"> in the</w:t>
      </w:r>
      <w:r w:rsidR="003439BE">
        <w:rPr>
          <w:rFonts w:ascii="Arial" w:eastAsia="Times New Roman" w:hAnsi="Arial" w:cs="Arial"/>
          <w:color w:val="000000"/>
          <w:spacing w:val="3"/>
          <w:sz w:val="24"/>
          <w:szCs w:val="24"/>
          <w:lang w:eastAsia="en-GB"/>
        </w:rPr>
        <w:t xml:space="preserve"> ALP</w:t>
      </w:r>
      <w:r w:rsidR="003753BC" w:rsidRPr="008646DD">
        <w:rPr>
          <w:rFonts w:ascii="Arial" w:eastAsia="Times New Roman" w:hAnsi="Arial" w:cs="Arial"/>
          <w:color w:val="000000"/>
          <w:spacing w:val="3"/>
          <w:sz w:val="24"/>
          <w:szCs w:val="24"/>
          <w:lang w:eastAsia="en-GB"/>
        </w:rPr>
        <w:t>.</w:t>
      </w:r>
    </w:p>
    <w:p w14:paraId="2D8936D5"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It is important to inform the claimant they must </w:t>
      </w:r>
      <w:r w:rsidR="00D37EC1">
        <w:rPr>
          <w:rFonts w:ascii="Arial" w:eastAsia="Times New Roman" w:hAnsi="Arial" w:cs="Arial"/>
          <w:color w:val="000000"/>
          <w:spacing w:val="3"/>
          <w:sz w:val="24"/>
          <w:szCs w:val="24"/>
          <w:lang w:eastAsia="en-GB"/>
        </w:rPr>
        <w:t xml:space="preserve">immediately </w:t>
      </w:r>
      <w:r w:rsidRPr="008646DD">
        <w:rPr>
          <w:rFonts w:ascii="Arial" w:eastAsia="Times New Roman" w:hAnsi="Arial" w:cs="Arial"/>
          <w:color w:val="000000"/>
          <w:spacing w:val="3"/>
          <w:sz w:val="24"/>
          <w:szCs w:val="24"/>
          <w:lang w:eastAsia="en-GB"/>
        </w:rPr>
        <w:t xml:space="preserve">notify us of any changes to their telephone number </w:t>
      </w:r>
      <w:r w:rsidR="00D37EC1">
        <w:rPr>
          <w:rFonts w:ascii="Arial" w:eastAsia="Times New Roman" w:hAnsi="Arial" w:cs="Arial"/>
          <w:color w:val="000000"/>
          <w:spacing w:val="3"/>
          <w:sz w:val="24"/>
          <w:szCs w:val="24"/>
          <w:lang w:eastAsia="en-GB"/>
        </w:rPr>
        <w:t>as</w:t>
      </w:r>
      <w:r w:rsidRPr="008646DD">
        <w:rPr>
          <w:rFonts w:ascii="Arial" w:eastAsia="Times New Roman" w:hAnsi="Arial" w:cs="Arial"/>
          <w:color w:val="000000"/>
          <w:spacing w:val="3"/>
          <w:sz w:val="24"/>
          <w:szCs w:val="24"/>
          <w:lang w:eastAsia="en-GB"/>
        </w:rPr>
        <w:t xml:space="preserve"> </w:t>
      </w:r>
      <w:r w:rsidR="009F6CD0" w:rsidRPr="008646DD">
        <w:rPr>
          <w:rFonts w:ascii="Arial" w:eastAsia="Times New Roman" w:hAnsi="Arial" w:cs="Arial"/>
          <w:color w:val="000000"/>
          <w:spacing w:val="3"/>
          <w:sz w:val="24"/>
          <w:szCs w:val="24"/>
          <w:lang w:eastAsia="en-GB"/>
        </w:rPr>
        <w:t xml:space="preserve">we can </w:t>
      </w:r>
      <w:r w:rsidRPr="008646DD">
        <w:rPr>
          <w:rFonts w:ascii="Arial" w:eastAsia="Times New Roman" w:hAnsi="Arial" w:cs="Arial"/>
          <w:color w:val="000000"/>
          <w:spacing w:val="3"/>
          <w:sz w:val="24"/>
          <w:szCs w:val="24"/>
          <w:lang w:eastAsia="en-GB"/>
        </w:rPr>
        <w:t xml:space="preserve">only </w:t>
      </w:r>
      <w:r w:rsidR="009F6CD0" w:rsidRPr="008646DD">
        <w:rPr>
          <w:rFonts w:ascii="Arial" w:eastAsia="Times New Roman" w:hAnsi="Arial" w:cs="Arial"/>
          <w:color w:val="000000"/>
          <w:spacing w:val="3"/>
          <w:sz w:val="24"/>
          <w:szCs w:val="24"/>
          <w:lang w:eastAsia="en-GB"/>
        </w:rPr>
        <w:t>contact them using the phone.</w:t>
      </w:r>
    </w:p>
    <w:p w14:paraId="04094284" w14:textId="77777777" w:rsidR="003753BC" w:rsidRPr="008646DD" w:rsidRDefault="00042E6D"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When setting </w:t>
      </w:r>
      <w:r w:rsidR="003753BC" w:rsidRPr="008646DD">
        <w:rPr>
          <w:rFonts w:ascii="Arial" w:eastAsia="Times New Roman" w:hAnsi="Arial" w:cs="Arial"/>
          <w:color w:val="000000"/>
          <w:spacing w:val="3"/>
          <w:sz w:val="24"/>
          <w:szCs w:val="24"/>
          <w:lang w:eastAsia="en-GB"/>
        </w:rPr>
        <w:t>security questions make the claimant aware they will need to answer these questions each time they contact us.</w:t>
      </w:r>
      <w:r w:rsidR="009F6CD0" w:rsidRPr="008646DD">
        <w:rPr>
          <w:rFonts w:ascii="Arial" w:eastAsia="Times New Roman" w:hAnsi="Arial" w:cs="Arial"/>
          <w:color w:val="000000"/>
          <w:spacing w:val="3"/>
          <w:sz w:val="24"/>
          <w:szCs w:val="24"/>
          <w:lang w:eastAsia="en-GB"/>
        </w:rPr>
        <w:t xml:space="preserve"> It is important they chose something memorable. Confirm the spelling of the answers with the claimant before completing them.</w:t>
      </w:r>
    </w:p>
    <w:p w14:paraId="72497577"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Once the account is created</w:t>
      </w:r>
      <w:r w:rsidR="00042E6D" w:rsidRPr="008646DD">
        <w:rPr>
          <w:rFonts w:ascii="Arial" w:eastAsia="Times New Roman" w:hAnsi="Arial" w:cs="Arial"/>
          <w:color w:val="000000"/>
          <w:spacing w:val="3"/>
          <w:sz w:val="24"/>
          <w:szCs w:val="24"/>
          <w:lang w:eastAsia="en-GB"/>
        </w:rPr>
        <w:t xml:space="preserve"> the</w:t>
      </w:r>
      <w:r w:rsidRPr="008646DD">
        <w:rPr>
          <w:rFonts w:ascii="Arial" w:eastAsia="Times New Roman" w:hAnsi="Arial" w:cs="Arial"/>
          <w:color w:val="000000"/>
          <w:spacing w:val="3"/>
          <w:sz w:val="24"/>
          <w:szCs w:val="24"/>
          <w:lang w:eastAsia="en-GB"/>
        </w:rPr>
        <w:t xml:space="preserve"> claim</w:t>
      </w:r>
      <w:r w:rsidR="00042E6D" w:rsidRPr="008646DD">
        <w:rPr>
          <w:rFonts w:ascii="Arial" w:eastAsia="Times New Roman" w:hAnsi="Arial" w:cs="Arial"/>
          <w:color w:val="000000"/>
          <w:spacing w:val="3"/>
          <w:sz w:val="24"/>
          <w:szCs w:val="24"/>
          <w:lang w:eastAsia="en-GB"/>
        </w:rPr>
        <w:t xml:space="preserve"> can be complete</w:t>
      </w:r>
      <w:r w:rsidR="00540D2C" w:rsidRPr="008646DD">
        <w:rPr>
          <w:rFonts w:ascii="Arial" w:eastAsia="Times New Roman" w:hAnsi="Arial" w:cs="Arial"/>
          <w:color w:val="000000"/>
          <w:spacing w:val="3"/>
          <w:sz w:val="24"/>
          <w:szCs w:val="24"/>
          <w:lang w:eastAsia="en-GB"/>
        </w:rPr>
        <w:t>d</w:t>
      </w:r>
      <w:r w:rsidRPr="008646DD">
        <w:rPr>
          <w:rFonts w:ascii="Arial" w:eastAsia="Times New Roman" w:hAnsi="Arial" w:cs="Arial"/>
          <w:color w:val="000000"/>
          <w:spacing w:val="3"/>
          <w:sz w:val="24"/>
          <w:szCs w:val="24"/>
          <w:lang w:eastAsia="en-GB"/>
        </w:rPr>
        <w:t xml:space="preserve"> if</w:t>
      </w:r>
      <w:r w:rsidR="00F85EB3" w:rsidRPr="008646DD">
        <w:rPr>
          <w:rFonts w:ascii="Arial" w:eastAsia="Times New Roman" w:hAnsi="Arial" w:cs="Arial"/>
          <w:color w:val="000000"/>
          <w:spacing w:val="3"/>
          <w:sz w:val="24"/>
          <w:szCs w:val="24"/>
          <w:lang w:eastAsia="en-GB"/>
        </w:rPr>
        <w:t>:</w:t>
      </w:r>
    </w:p>
    <w:p w14:paraId="072C3E92" w14:textId="77777777" w:rsidR="00F85EB3" w:rsidRPr="00203E29" w:rsidRDefault="00F85EB3" w:rsidP="00F85EB3">
      <w:pPr>
        <w:pStyle w:val="ListParagraph"/>
        <w:numPr>
          <w:ilvl w:val="0"/>
          <w:numId w:val="7"/>
        </w:numPr>
        <w:spacing w:after="0" w:line="300" w:lineRule="atLeast"/>
        <w:textAlignment w:val="baseline"/>
        <w:rPr>
          <w:rFonts w:ascii="Arial" w:eastAsia="Times New Roman" w:hAnsi="Arial" w:cs="Arial"/>
          <w:color w:val="000000" w:themeColor="text1"/>
          <w:spacing w:val="3"/>
          <w:sz w:val="24"/>
          <w:szCs w:val="24"/>
          <w:lang w:eastAsia="en-GB"/>
        </w:rPr>
      </w:pPr>
      <w:r w:rsidRPr="00203E29">
        <w:rPr>
          <w:rFonts w:ascii="Arial" w:eastAsia="Times New Roman" w:hAnsi="Arial" w:cs="Arial"/>
          <w:color w:val="000000" w:themeColor="text1"/>
          <w:spacing w:val="3"/>
          <w:sz w:val="24"/>
          <w:szCs w:val="24"/>
          <w:lang w:eastAsia="en-GB"/>
        </w:rPr>
        <w:t>the call is from a DWP visiting officer who is helping the claimant make a claim by telephone.</w:t>
      </w:r>
    </w:p>
    <w:p w14:paraId="47692B4C" w14:textId="77777777" w:rsidR="0033261A" w:rsidRPr="000C4B77" w:rsidRDefault="00956464" w:rsidP="00F85EB3">
      <w:pPr>
        <w:pStyle w:val="ListParagraph"/>
        <w:numPr>
          <w:ilvl w:val="0"/>
          <w:numId w:val="7"/>
        </w:numPr>
        <w:spacing w:after="0" w:line="300" w:lineRule="atLeast"/>
        <w:textAlignment w:val="baseline"/>
        <w:rPr>
          <w:rFonts w:ascii="Arial" w:eastAsia="Times New Roman" w:hAnsi="Arial" w:cs="Arial"/>
          <w:spacing w:val="3"/>
          <w:sz w:val="24"/>
          <w:szCs w:val="24"/>
          <w:lang w:eastAsia="en-GB"/>
        </w:rPr>
      </w:pPr>
      <w:r w:rsidRPr="000C4B77">
        <w:rPr>
          <w:rFonts w:ascii="Arial" w:eastAsia="Times New Roman" w:hAnsi="Arial" w:cs="Arial"/>
          <w:spacing w:val="3"/>
          <w:sz w:val="24"/>
          <w:szCs w:val="24"/>
          <w:lang w:eastAsia="en-GB"/>
        </w:rPr>
        <w:t>t</w:t>
      </w:r>
      <w:r w:rsidR="0033261A" w:rsidRPr="000C4B77">
        <w:rPr>
          <w:rFonts w:ascii="Arial" w:eastAsia="Times New Roman" w:hAnsi="Arial" w:cs="Arial"/>
          <w:spacing w:val="3"/>
          <w:sz w:val="24"/>
          <w:szCs w:val="24"/>
          <w:lang w:eastAsia="en-GB"/>
        </w:rPr>
        <w:t>he call is from an appointee or person acting on behalf of the claimant if they are unable to make the claim themselves (such as claimants in Secure Hospital Units)</w:t>
      </w:r>
    </w:p>
    <w:p w14:paraId="2DE6AC30" w14:textId="77777777" w:rsidR="000C4B77" w:rsidRPr="000C4B77" w:rsidRDefault="00956464" w:rsidP="001727A8">
      <w:pPr>
        <w:pStyle w:val="ListParagraph"/>
        <w:numPr>
          <w:ilvl w:val="0"/>
          <w:numId w:val="7"/>
        </w:numPr>
        <w:spacing w:after="0" w:line="300" w:lineRule="atLeast"/>
        <w:textAlignment w:val="baseline"/>
        <w:rPr>
          <w:rFonts w:ascii="Arial" w:eastAsia="Times New Roman" w:hAnsi="Arial" w:cs="Arial"/>
          <w:color w:val="000000" w:themeColor="text1"/>
          <w:spacing w:val="3"/>
          <w:sz w:val="24"/>
          <w:szCs w:val="24"/>
          <w:lang w:eastAsia="en-GB"/>
        </w:rPr>
      </w:pPr>
      <w:r w:rsidRPr="000C4B77">
        <w:rPr>
          <w:rFonts w:ascii="Arial" w:eastAsia="Times New Roman" w:hAnsi="Arial" w:cs="Arial"/>
          <w:spacing w:val="3"/>
          <w:sz w:val="24"/>
          <w:szCs w:val="24"/>
          <w:lang w:eastAsia="en-GB"/>
        </w:rPr>
        <w:t>t</w:t>
      </w:r>
      <w:r w:rsidR="00203E29" w:rsidRPr="000C4B77">
        <w:rPr>
          <w:rFonts w:ascii="Arial" w:eastAsia="Times New Roman" w:hAnsi="Arial" w:cs="Arial"/>
          <w:spacing w:val="3"/>
          <w:sz w:val="24"/>
          <w:szCs w:val="24"/>
          <w:lang w:eastAsia="en-GB"/>
        </w:rPr>
        <w:t>he call is from a claimant in distress or with complex needs/</w:t>
      </w:r>
      <w:r w:rsidR="00C42342" w:rsidRPr="000C4B77">
        <w:rPr>
          <w:rFonts w:ascii="Arial" w:eastAsia="Times New Roman" w:hAnsi="Arial" w:cs="Arial"/>
          <w:spacing w:val="3"/>
          <w:sz w:val="24"/>
          <w:szCs w:val="24"/>
          <w:lang w:eastAsia="en-GB"/>
        </w:rPr>
        <w:t xml:space="preserve">a </w:t>
      </w:r>
      <w:r w:rsidR="00203E29" w:rsidRPr="000C4B77">
        <w:rPr>
          <w:rFonts w:ascii="Arial" w:eastAsia="Times New Roman" w:hAnsi="Arial" w:cs="Arial"/>
          <w:spacing w:val="3"/>
          <w:sz w:val="24"/>
          <w:szCs w:val="24"/>
          <w:lang w:eastAsia="en-GB"/>
        </w:rPr>
        <w:t xml:space="preserve">vulnerability </w:t>
      </w:r>
      <w:r w:rsidR="00C42342" w:rsidRPr="000C4B77">
        <w:rPr>
          <w:rFonts w:ascii="Arial" w:eastAsia="Times New Roman" w:hAnsi="Arial" w:cs="Arial"/>
          <w:spacing w:val="3"/>
          <w:sz w:val="24"/>
          <w:szCs w:val="24"/>
          <w:lang w:eastAsia="en-GB"/>
        </w:rPr>
        <w:t xml:space="preserve">and they </w:t>
      </w:r>
      <w:r w:rsidR="00203E29" w:rsidRPr="000C4B77">
        <w:rPr>
          <w:rFonts w:ascii="Arial" w:eastAsia="Times New Roman" w:hAnsi="Arial" w:cs="Arial"/>
          <w:spacing w:val="3"/>
          <w:sz w:val="24"/>
          <w:szCs w:val="24"/>
          <w:lang w:eastAsia="en-GB"/>
        </w:rPr>
        <w:t>would like the claim to be completed now</w:t>
      </w:r>
      <w:r w:rsidR="00FC6F0C" w:rsidRPr="000C4B77">
        <w:rPr>
          <w:rFonts w:ascii="Arial" w:eastAsia="Times New Roman" w:hAnsi="Arial" w:cs="Arial"/>
          <w:spacing w:val="3"/>
          <w:sz w:val="24"/>
          <w:szCs w:val="24"/>
          <w:lang w:eastAsia="en-GB"/>
        </w:rPr>
        <w:t xml:space="preserve"> and:</w:t>
      </w:r>
    </w:p>
    <w:p w14:paraId="33AFC751" w14:textId="6240BC15" w:rsidR="00C64078" w:rsidRPr="000C4B77" w:rsidRDefault="00C64078" w:rsidP="0064204B">
      <w:pPr>
        <w:pStyle w:val="ListParagraph"/>
        <w:numPr>
          <w:ilvl w:val="0"/>
          <w:numId w:val="21"/>
        </w:numPr>
        <w:spacing w:after="0" w:line="300" w:lineRule="atLeast"/>
        <w:textAlignment w:val="baseline"/>
        <w:rPr>
          <w:rFonts w:ascii="Arial" w:eastAsia="Times New Roman" w:hAnsi="Arial" w:cs="Arial"/>
          <w:color w:val="000000" w:themeColor="text1"/>
          <w:spacing w:val="3"/>
          <w:sz w:val="24"/>
          <w:szCs w:val="24"/>
          <w:lang w:eastAsia="en-GB"/>
        </w:rPr>
      </w:pPr>
      <w:r w:rsidRPr="001C5DB0">
        <w:rPr>
          <w:rFonts w:ascii="Arial" w:eastAsia="Times New Roman" w:hAnsi="Arial" w:cs="Arial"/>
          <w:spacing w:val="3"/>
          <w:sz w:val="24"/>
          <w:szCs w:val="24"/>
          <w:lang w:eastAsia="en-GB"/>
        </w:rPr>
        <w:t>the claimant confirms they have all the information required and can provide it on the call</w:t>
      </w:r>
      <w:r w:rsidR="001C5DB0">
        <w:rPr>
          <w:rFonts w:ascii="Arial" w:eastAsia="Times New Roman" w:hAnsi="Arial" w:cs="Arial"/>
          <w:spacing w:val="3"/>
          <w:sz w:val="24"/>
          <w:szCs w:val="24"/>
          <w:lang w:eastAsia="en-GB"/>
        </w:rPr>
        <w:t xml:space="preserve"> </w:t>
      </w:r>
    </w:p>
    <w:p w14:paraId="5A067A06" w14:textId="61F9C8A2" w:rsidR="00F85EB3" w:rsidRPr="00D76366" w:rsidRDefault="00D76366" w:rsidP="00D76366">
      <w:pPr>
        <w:pStyle w:val="ListParagraph"/>
        <w:numPr>
          <w:ilvl w:val="0"/>
          <w:numId w:val="7"/>
        </w:numPr>
        <w:spacing w:after="0" w:line="300" w:lineRule="atLeast"/>
        <w:textAlignment w:val="baseline"/>
        <w:rPr>
          <w:rFonts w:ascii="Arial" w:eastAsia="Times New Roman" w:hAnsi="Arial" w:cs="Arial"/>
          <w:color w:val="000000" w:themeColor="text1"/>
          <w:spacing w:val="3"/>
          <w:sz w:val="24"/>
          <w:szCs w:val="24"/>
          <w:lang w:eastAsia="en-GB"/>
        </w:rPr>
      </w:pPr>
      <w:r>
        <w:rPr>
          <w:rFonts w:ascii="Arial" w:eastAsia="Times New Roman" w:hAnsi="Arial" w:cs="Arial"/>
          <w:color w:val="000000" w:themeColor="text1"/>
          <w:spacing w:val="3"/>
          <w:sz w:val="24"/>
          <w:szCs w:val="24"/>
          <w:lang w:eastAsia="en-GB"/>
        </w:rPr>
        <w:t>the claimant has no phone number, as we cannot arrange for them to receive a call from the Claims By Phone team</w:t>
      </w:r>
      <w:r w:rsidR="00F85EB3" w:rsidRPr="00D76366">
        <w:rPr>
          <w:rFonts w:ascii="Arial" w:eastAsia="Times New Roman" w:hAnsi="Arial" w:cs="Arial"/>
          <w:color w:val="000000" w:themeColor="text1"/>
          <w:spacing w:val="3"/>
          <w:sz w:val="24"/>
          <w:szCs w:val="24"/>
          <w:lang w:eastAsia="en-GB"/>
        </w:rPr>
        <w:t xml:space="preserve"> </w:t>
      </w:r>
    </w:p>
    <w:p w14:paraId="45840D99" w14:textId="77777777" w:rsidR="00F85EB3" w:rsidRPr="008646DD" w:rsidRDefault="00F85EB3" w:rsidP="003753BC">
      <w:pPr>
        <w:spacing w:after="150" w:line="300" w:lineRule="atLeast"/>
        <w:textAlignment w:val="baseline"/>
        <w:rPr>
          <w:rFonts w:ascii="Arial" w:eastAsia="Times New Roman" w:hAnsi="Arial" w:cs="Arial"/>
          <w:color w:val="FF0000"/>
          <w:sz w:val="24"/>
          <w:szCs w:val="24"/>
          <w:lang w:eastAsia="en-GB"/>
        </w:rPr>
      </w:pPr>
    </w:p>
    <w:p w14:paraId="760A831E" w14:textId="77777777" w:rsidR="003753BC" w:rsidRPr="008646DD" w:rsidRDefault="003753BC" w:rsidP="003753BC">
      <w:pPr>
        <w:spacing w:after="150" w:line="300" w:lineRule="atLeast"/>
        <w:textAlignment w:val="baseline"/>
        <w:rPr>
          <w:rFonts w:ascii="Arial" w:eastAsia="Times New Roman" w:hAnsi="Arial" w:cs="Arial"/>
          <w:color w:val="000000" w:themeColor="text1"/>
          <w:spacing w:val="3"/>
          <w:sz w:val="24"/>
          <w:szCs w:val="24"/>
          <w:lang w:eastAsia="en-GB"/>
        </w:rPr>
      </w:pPr>
      <w:r w:rsidRPr="008646DD">
        <w:rPr>
          <w:rFonts w:ascii="Arial" w:eastAsia="Times New Roman" w:hAnsi="Arial" w:cs="Arial"/>
          <w:color w:val="000000" w:themeColor="text1"/>
          <w:sz w:val="24"/>
          <w:szCs w:val="24"/>
          <w:lang w:eastAsia="en-GB"/>
        </w:rPr>
        <w:t xml:space="preserve">If the </w:t>
      </w:r>
      <w:r w:rsidR="009F6CD0" w:rsidRPr="008646DD">
        <w:rPr>
          <w:rFonts w:ascii="Arial" w:eastAsia="Times New Roman" w:hAnsi="Arial" w:cs="Arial"/>
          <w:color w:val="000000" w:themeColor="text1"/>
          <w:sz w:val="24"/>
          <w:szCs w:val="24"/>
          <w:lang w:eastAsia="en-GB"/>
        </w:rPr>
        <w:t xml:space="preserve">claimant does not </w:t>
      </w:r>
      <w:r w:rsidR="00D20613" w:rsidRPr="008646DD">
        <w:rPr>
          <w:rFonts w:ascii="Arial" w:eastAsia="Times New Roman" w:hAnsi="Arial" w:cs="Arial"/>
          <w:color w:val="000000" w:themeColor="text1"/>
          <w:sz w:val="24"/>
          <w:szCs w:val="24"/>
          <w:lang w:eastAsia="en-GB"/>
        </w:rPr>
        <w:t xml:space="preserve">meet </w:t>
      </w:r>
      <w:r w:rsidR="00F85EB3" w:rsidRPr="008646DD">
        <w:rPr>
          <w:rFonts w:ascii="Arial" w:eastAsia="Times New Roman" w:hAnsi="Arial" w:cs="Arial"/>
          <w:color w:val="000000" w:themeColor="text1"/>
          <w:sz w:val="24"/>
          <w:szCs w:val="24"/>
          <w:lang w:eastAsia="en-GB"/>
        </w:rPr>
        <w:t>these criteria</w:t>
      </w:r>
      <w:r w:rsidRPr="008646DD">
        <w:rPr>
          <w:rFonts w:ascii="Arial" w:eastAsia="Times New Roman" w:hAnsi="Arial" w:cs="Arial"/>
          <w:color w:val="000000" w:themeColor="text1"/>
          <w:sz w:val="24"/>
          <w:szCs w:val="24"/>
          <w:lang w:eastAsia="en-GB"/>
        </w:rPr>
        <w:t xml:space="preserve"> </w:t>
      </w:r>
      <w:r w:rsidRPr="008646DD">
        <w:rPr>
          <w:rFonts w:ascii="Arial" w:eastAsia="Times New Roman" w:hAnsi="Arial" w:cs="Arial"/>
          <w:color w:val="000000" w:themeColor="text1"/>
          <w:spacing w:val="3"/>
          <w:sz w:val="24"/>
          <w:szCs w:val="24"/>
          <w:lang w:eastAsia="en-GB"/>
        </w:rPr>
        <w:t xml:space="preserve">an appointment </w:t>
      </w:r>
      <w:r w:rsidR="009F6CD0" w:rsidRPr="008646DD">
        <w:rPr>
          <w:rFonts w:ascii="Arial" w:eastAsia="Times New Roman" w:hAnsi="Arial" w:cs="Arial"/>
          <w:color w:val="000000" w:themeColor="text1"/>
          <w:spacing w:val="3"/>
          <w:sz w:val="24"/>
          <w:szCs w:val="24"/>
          <w:lang w:eastAsia="en-GB"/>
        </w:rPr>
        <w:t xml:space="preserve">should be booked </w:t>
      </w:r>
      <w:r w:rsidR="00F85EB3" w:rsidRPr="008646DD">
        <w:rPr>
          <w:rFonts w:ascii="Arial" w:eastAsia="Times New Roman" w:hAnsi="Arial" w:cs="Arial"/>
          <w:color w:val="000000" w:themeColor="text1"/>
          <w:spacing w:val="3"/>
          <w:sz w:val="24"/>
          <w:szCs w:val="24"/>
          <w:lang w:eastAsia="en-GB"/>
        </w:rPr>
        <w:t>to enable the</w:t>
      </w:r>
      <w:r w:rsidR="009F6CD0" w:rsidRPr="008646DD">
        <w:rPr>
          <w:rFonts w:ascii="Arial" w:eastAsia="Times New Roman" w:hAnsi="Arial" w:cs="Arial"/>
          <w:color w:val="000000" w:themeColor="text1"/>
          <w:spacing w:val="3"/>
          <w:sz w:val="24"/>
          <w:szCs w:val="24"/>
          <w:lang w:eastAsia="en-GB"/>
        </w:rPr>
        <w:t xml:space="preserve"> </w:t>
      </w:r>
      <w:r w:rsidR="00042E6D" w:rsidRPr="008646DD">
        <w:rPr>
          <w:rFonts w:ascii="Arial" w:eastAsia="Times New Roman" w:hAnsi="Arial" w:cs="Arial"/>
          <w:color w:val="000000" w:themeColor="text1"/>
          <w:spacing w:val="3"/>
          <w:sz w:val="24"/>
          <w:szCs w:val="24"/>
          <w:lang w:eastAsia="en-GB"/>
        </w:rPr>
        <w:t>‘</w:t>
      </w:r>
      <w:r w:rsidRPr="008646DD">
        <w:rPr>
          <w:rFonts w:ascii="Arial" w:eastAsia="Times New Roman" w:hAnsi="Arial" w:cs="Arial"/>
          <w:color w:val="000000" w:themeColor="text1"/>
          <w:spacing w:val="3"/>
          <w:sz w:val="24"/>
          <w:szCs w:val="24"/>
          <w:lang w:eastAsia="en-GB"/>
        </w:rPr>
        <w:t xml:space="preserve">Claim </w:t>
      </w:r>
      <w:r w:rsidR="00042E6D" w:rsidRPr="008646DD">
        <w:rPr>
          <w:rFonts w:ascii="Arial" w:eastAsia="Times New Roman" w:hAnsi="Arial" w:cs="Arial"/>
          <w:color w:val="000000" w:themeColor="text1"/>
          <w:spacing w:val="3"/>
          <w:sz w:val="24"/>
          <w:szCs w:val="24"/>
          <w:lang w:eastAsia="en-GB"/>
        </w:rPr>
        <w:t>b</w:t>
      </w:r>
      <w:r w:rsidRPr="008646DD">
        <w:rPr>
          <w:rFonts w:ascii="Arial" w:eastAsia="Times New Roman" w:hAnsi="Arial" w:cs="Arial"/>
          <w:color w:val="000000" w:themeColor="text1"/>
          <w:spacing w:val="3"/>
          <w:sz w:val="24"/>
          <w:szCs w:val="24"/>
          <w:lang w:eastAsia="en-GB"/>
        </w:rPr>
        <w:t xml:space="preserve">y </w:t>
      </w:r>
      <w:r w:rsidR="00042E6D" w:rsidRPr="008646DD">
        <w:rPr>
          <w:rFonts w:ascii="Arial" w:eastAsia="Times New Roman" w:hAnsi="Arial" w:cs="Arial"/>
          <w:color w:val="000000" w:themeColor="text1"/>
          <w:spacing w:val="3"/>
          <w:sz w:val="24"/>
          <w:szCs w:val="24"/>
          <w:lang w:eastAsia="en-GB"/>
        </w:rPr>
        <w:t>p</w:t>
      </w:r>
      <w:r w:rsidRPr="008646DD">
        <w:rPr>
          <w:rFonts w:ascii="Arial" w:eastAsia="Times New Roman" w:hAnsi="Arial" w:cs="Arial"/>
          <w:color w:val="000000" w:themeColor="text1"/>
          <w:spacing w:val="3"/>
          <w:sz w:val="24"/>
          <w:szCs w:val="24"/>
          <w:lang w:eastAsia="en-GB"/>
        </w:rPr>
        <w:t>hone</w:t>
      </w:r>
      <w:r w:rsidR="00042E6D" w:rsidRPr="008646DD">
        <w:rPr>
          <w:rFonts w:ascii="Arial" w:eastAsia="Times New Roman" w:hAnsi="Arial" w:cs="Arial"/>
          <w:color w:val="000000" w:themeColor="text1"/>
          <w:spacing w:val="3"/>
          <w:sz w:val="24"/>
          <w:szCs w:val="24"/>
          <w:lang w:eastAsia="en-GB"/>
        </w:rPr>
        <w:t>’</w:t>
      </w:r>
      <w:r w:rsidRPr="008646DD">
        <w:rPr>
          <w:rFonts w:ascii="Arial" w:eastAsia="Times New Roman" w:hAnsi="Arial" w:cs="Arial"/>
          <w:color w:val="000000" w:themeColor="text1"/>
          <w:spacing w:val="3"/>
          <w:sz w:val="24"/>
          <w:szCs w:val="24"/>
          <w:lang w:eastAsia="en-GB"/>
        </w:rPr>
        <w:t xml:space="preserve"> team to</w:t>
      </w:r>
      <w:r w:rsidR="00F85EB3" w:rsidRPr="008646DD">
        <w:rPr>
          <w:rFonts w:ascii="Arial" w:eastAsia="Times New Roman" w:hAnsi="Arial" w:cs="Arial"/>
          <w:color w:val="000000" w:themeColor="text1"/>
          <w:spacing w:val="3"/>
          <w:sz w:val="24"/>
          <w:szCs w:val="24"/>
          <w:lang w:eastAsia="en-GB"/>
        </w:rPr>
        <w:t xml:space="preserve"> make</w:t>
      </w:r>
      <w:r w:rsidRPr="008646DD">
        <w:rPr>
          <w:rFonts w:ascii="Arial" w:eastAsia="Times New Roman" w:hAnsi="Arial" w:cs="Arial"/>
          <w:color w:val="000000" w:themeColor="text1"/>
          <w:spacing w:val="3"/>
          <w:sz w:val="24"/>
          <w:szCs w:val="24"/>
          <w:lang w:eastAsia="en-GB"/>
        </w:rPr>
        <w:t xml:space="preserve"> contact. This should be done as follows:</w:t>
      </w:r>
    </w:p>
    <w:p w14:paraId="0C54FC41" w14:textId="77777777" w:rsidR="004272D4" w:rsidRPr="008646DD" w:rsidRDefault="004272D4" w:rsidP="0090452E">
      <w:pPr>
        <w:pStyle w:val="ListParagraph"/>
        <w:numPr>
          <w:ilvl w:val="0"/>
          <w:numId w:val="6"/>
        </w:numPr>
        <w:spacing w:after="0" w:line="300" w:lineRule="atLeast"/>
        <w:textAlignment w:val="baseline"/>
        <w:rPr>
          <w:rStyle w:val="js-page-title"/>
          <w:rFonts w:ascii="Arial" w:eastAsia="Times New Roman" w:hAnsi="Arial" w:cs="Arial"/>
          <w:color w:val="000000" w:themeColor="text1"/>
          <w:spacing w:val="3"/>
          <w:sz w:val="24"/>
          <w:szCs w:val="24"/>
          <w:lang w:eastAsia="en-GB"/>
        </w:rPr>
      </w:pPr>
      <w:r w:rsidRPr="008646DD">
        <w:rPr>
          <w:rStyle w:val="js-page-title"/>
          <w:rFonts w:ascii="Arial" w:eastAsia="Times New Roman" w:hAnsi="Arial" w:cs="Arial"/>
          <w:color w:val="000000" w:themeColor="text1"/>
          <w:spacing w:val="3"/>
          <w:sz w:val="24"/>
          <w:szCs w:val="24"/>
          <w:lang w:eastAsia="en-GB"/>
        </w:rPr>
        <w:t xml:space="preserve">Book the claimant an appointment </w:t>
      </w:r>
    </w:p>
    <w:p w14:paraId="335E01E3" w14:textId="77777777" w:rsidR="0090452E" w:rsidRPr="008646DD" w:rsidRDefault="0090452E" w:rsidP="0090452E">
      <w:pPr>
        <w:pStyle w:val="ListParagraph"/>
        <w:numPr>
          <w:ilvl w:val="0"/>
          <w:numId w:val="6"/>
        </w:numPr>
        <w:spacing w:after="0" w:line="300" w:lineRule="atLeast"/>
        <w:textAlignment w:val="baseline"/>
        <w:rPr>
          <w:rFonts w:ascii="Arial" w:eastAsia="Times New Roman" w:hAnsi="Arial" w:cs="Arial"/>
          <w:color w:val="000000" w:themeColor="text1"/>
          <w:spacing w:val="3"/>
          <w:sz w:val="24"/>
          <w:szCs w:val="24"/>
          <w:lang w:eastAsia="en-GB"/>
        </w:rPr>
      </w:pPr>
      <w:r w:rsidRPr="008646DD">
        <w:rPr>
          <w:rStyle w:val="js-page-title"/>
          <w:rFonts w:ascii="Arial" w:hAnsi="Arial" w:cs="Arial"/>
          <w:bCs/>
          <w:color w:val="000000" w:themeColor="text1"/>
          <w:sz w:val="24"/>
          <w:szCs w:val="24"/>
        </w:rPr>
        <w:t>Appointment channel – By Phone</w:t>
      </w:r>
    </w:p>
    <w:p w14:paraId="387B24C0" w14:textId="77777777" w:rsidR="00CD4303" w:rsidRPr="008646DD" w:rsidRDefault="004272D4" w:rsidP="00CD4303">
      <w:pPr>
        <w:pStyle w:val="ListParagraph"/>
        <w:numPr>
          <w:ilvl w:val="0"/>
          <w:numId w:val="6"/>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Appointment location</w:t>
      </w:r>
      <w:r w:rsidR="003753BC" w:rsidRPr="008646DD">
        <w:rPr>
          <w:rFonts w:ascii="Arial" w:eastAsia="Times New Roman" w:hAnsi="Arial" w:cs="Arial"/>
          <w:color w:val="000000"/>
          <w:spacing w:val="3"/>
          <w:sz w:val="24"/>
          <w:szCs w:val="24"/>
          <w:lang w:eastAsia="en-GB"/>
        </w:rPr>
        <w:t xml:space="preserve"> – Claim by phone</w:t>
      </w:r>
    </w:p>
    <w:p w14:paraId="673DB7EF" w14:textId="77777777" w:rsidR="00CD4303" w:rsidRPr="008646DD" w:rsidRDefault="003753BC" w:rsidP="00CD4303">
      <w:pPr>
        <w:pStyle w:val="ListParagraph"/>
        <w:numPr>
          <w:ilvl w:val="0"/>
          <w:numId w:val="6"/>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Appointment</w:t>
      </w:r>
      <w:r w:rsidR="00B77B4A">
        <w:rPr>
          <w:rFonts w:ascii="Arial" w:eastAsia="Times New Roman" w:hAnsi="Arial" w:cs="Arial"/>
          <w:color w:val="000000"/>
          <w:spacing w:val="3"/>
          <w:sz w:val="24"/>
          <w:szCs w:val="24"/>
          <w:lang w:eastAsia="en-GB"/>
        </w:rPr>
        <w:t xml:space="preserve"> Category</w:t>
      </w:r>
      <w:r w:rsidRPr="008646DD">
        <w:rPr>
          <w:rFonts w:ascii="Arial" w:eastAsia="Times New Roman" w:hAnsi="Arial" w:cs="Arial"/>
          <w:color w:val="000000"/>
          <w:spacing w:val="3"/>
          <w:sz w:val="24"/>
          <w:szCs w:val="24"/>
          <w:lang w:eastAsia="en-GB"/>
        </w:rPr>
        <w:t> – Other</w:t>
      </w:r>
    </w:p>
    <w:p w14:paraId="45C63207" w14:textId="77777777" w:rsidR="003753BC" w:rsidRPr="008646DD" w:rsidRDefault="003753BC" w:rsidP="00CD4303">
      <w:pPr>
        <w:pStyle w:val="ListParagraph"/>
        <w:numPr>
          <w:ilvl w:val="0"/>
          <w:numId w:val="6"/>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Other type –</w:t>
      </w:r>
      <w:r w:rsidR="0090218E" w:rsidRPr="008646DD">
        <w:rPr>
          <w:rFonts w:ascii="Arial" w:eastAsia="Times New Roman" w:hAnsi="Arial" w:cs="Arial"/>
          <w:color w:val="000000"/>
          <w:spacing w:val="3"/>
          <w:sz w:val="24"/>
          <w:szCs w:val="24"/>
          <w:lang w:eastAsia="en-GB"/>
        </w:rPr>
        <w:t xml:space="preserve"> </w:t>
      </w:r>
      <w:r w:rsidRPr="008646DD">
        <w:rPr>
          <w:rFonts w:ascii="Arial" w:eastAsia="Times New Roman" w:hAnsi="Arial" w:cs="Arial"/>
          <w:color w:val="000000"/>
          <w:spacing w:val="3"/>
          <w:sz w:val="24"/>
          <w:szCs w:val="24"/>
          <w:lang w:eastAsia="en-GB"/>
        </w:rPr>
        <w:t>Unlock claim</w:t>
      </w:r>
    </w:p>
    <w:p w14:paraId="5F7A0717" w14:textId="77777777" w:rsidR="003753BC" w:rsidRPr="008646DD" w:rsidRDefault="003753BC" w:rsidP="00CD4303">
      <w:pPr>
        <w:spacing w:after="0" w:line="300" w:lineRule="atLeast"/>
        <w:textAlignment w:val="baseline"/>
        <w:rPr>
          <w:rFonts w:ascii="Arial" w:eastAsia="Times New Roman" w:hAnsi="Arial" w:cs="Arial"/>
          <w:color w:val="000000"/>
          <w:spacing w:val="3"/>
          <w:sz w:val="24"/>
          <w:szCs w:val="24"/>
          <w:lang w:eastAsia="en-GB"/>
        </w:rPr>
      </w:pPr>
    </w:p>
    <w:p w14:paraId="676EE14F" w14:textId="77777777" w:rsidR="003753BC" w:rsidRPr="008646DD" w:rsidRDefault="003753BC" w:rsidP="003753BC">
      <w:p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b/>
          <w:bCs/>
          <w:color w:val="000000"/>
          <w:spacing w:val="3"/>
          <w:sz w:val="24"/>
          <w:szCs w:val="24"/>
          <w:bdr w:val="none" w:sz="0" w:space="0" w:color="auto" w:frame="1"/>
          <w:lang w:eastAsia="en-GB"/>
        </w:rPr>
        <w:t xml:space="preserve">Important: agents should always choose </w:t>
      </w:r>
      <w:r w:rsidR="0090218E" w:rsidRPr="008646DD">
        <w:rPr>
          <w:rFonts w:ascii="Arial" w:eastAsia="Times New Roman" w:hAnsi="Arial" w:cs="Arial"/>
          <w:b/>
          <w:bCs/>
          <w:color w:val="000000"/>
          <w:spacing w:val="3"/>
          <w:sz w:val="24"/>
          <w:szCs w:val="24"/>
          <w:bdr w:val="none" w:sz="0" w:space="0" w:color="auto" w:frame="1"/>
          <w:lang w:eastAsia="en-GB"/>
        </w:rPr>
        <w:t>‘By Phone’ in ‘Select appointment</w:t>
      </w:r>
      <w:r w:rsidR="00254982" w:rsidRPr="008646DD">
        <w:rPr>
          <w:rFonts w:ascii="Arial" w:eastAsia="Times New Roman" w:hAnsi="Arial" w:cs="Arial"/>
          <w:b/>
          <w:bCs/>
          <w:color w:val="000000"/>
          <w:spacing w:val="3"/>
          <w:sz w:val="24"/>
          <w:szCs w:val="24"/>
          <w:bdr w:val="none" w:sz="0" w:space="0" w:color="auto" w:frame="1"/>
          <w:lang w:eastAsia="en-GB"/>
        </w:rPr>
        <w:t xml:space="preserve"> channel</w:t>
      </w:r>
      <w:r w:rsidR="0090218E" w:rsidRPr="008646DD">
        <w:rPr>
          <w:rFonts w:ascii="Arial" w:eastAsia="Times New Roman" w:hAnsi="Arial" w:cs="Arial"/>
          <w:b/>
          <w:bCs/>
          <w:color w:val="000000"/>
          <w:spacing w:val="3"/>
          <w:sz w:val="24"/>
          <w:szCs w:val="24"/>
          <w:bdr w:val="none" w:sz="0" w:space="0" w:color="auto" w:frame="1"/>
          <w:lang w:eastAsia="en-GB"/>
        </w:rPr>
        <w:t xml:space="preserve">’ and </w:t>
      </w:r>
      <w:r w:rsidRPr="008646DD">
        <w:rPr>
          <w:rFonts w:ascii="Arial" w:eastAsia="Times New Roman" w:hAnsi="Arial" w:cs="Arial"/>
          <w:b/>
          <w:bCs/>
          <w:color w:val="000000"/>
          <w:spacing w:val="3"/>
          <w:sz w:val="24"/>
          <w:szCs w:val="24"/>
          <w:bdr w:val="none" w:sz="0" w:space="0" w:color="auto" w:frame="1"/>
          <w:lang w:eastAsia="en-GB"/>
        </w:rPr>
        <w:t>‘Claim by phone’ in the ‘Jobcentre Name’ dropdown</w:t>
      </w:r>
      <w:r w:rsidR="00254982" w:rsidRPr="008646DD">
        <w:rPr>
          <w:rFonts w:ascii="Arial" w:eastAsia="Times New Roman" w:hAnsi="Arial" w:cs="Arial"/>
          <w:b/>
          <w:bCs/>
          <w:color w:val="000000"/>
          <w:spacing w:val="3"/>
          <w:sz w:val="24"/>
          <w:szCs w:val="24"/>
          <w:bdr w:val="none" w:sz="0" w:space="0" w:color="auto" w:frame="1"/>
          <w:lang w:eastAsia="en-GB"/>
        </w:rPr>
        <w:t xml:space="preserve">s when </w:t>
      </w:r>
      <w:r w:rsidR="00254982" w:rsidRPr="008646DD">
        <w:rPr>
          <w:rFonts w:ascii="Arial" w:eastAsia="Times New Roman" w:hAnsi="Arial" w:cs="Arial"/>
          <w:b/>
          <w:bCs/>
          <w:color w:val="000000"/>
          <w:spacing w:val="3"/>
          <w:sz w:val="24"/>
          <w:szCs w:val="24"/>
          <w:bdr w:val="none" w:sz="0" w:space="0" w:color="auto" w:frame="1"/>
          <w:lang w:eastAsia="en-GB"/>
        </w:rPr>
        <w:lastRenderedPageBreak/>
        <w:t>booking the appointment.</w:t>
      </w:r>
      <w:r w:rsidRPr="008646DD">
        <w:rPr>
          <w:rFonts w:ascii="Arial" w:eastAsia="Times New Roman" w:hAnsi="Arial" w:cs="Arial"/>
          <w:b/>
          <w:bCs/>
          <w:color w:val="000000"/>
          <w:spacing w:val="3"/>
          <w:sz w:val="24"/>
          <w:szCs w:val="24"/>
          <w:bdr w:val="none" w:sz="0" w:space="0" w:color="auto" w:frame="1"/>
          <w:lang w:eastAsia="en-GB"/>
        </w:rPr>
        <w:t xml:space="preserve"> </w:t>
      </w:r>
      <w:r w:rsidR="00254982" w:rsidRPr="008646DD">
        <w:rPr>
          <w:rFonts w:ascii="Arial" w:eastAsia="Times New Roman" w:hAnsi="Arial" w:cs="Arial"/>
          <w:b/>
          <w:bCs/>
          <w:color w:val="000000"/>
          <w:spacing w:val="3"/>
          <w:sz w:val="24"/>
          <w:szCs w:val="24"/>
          <w:bdr w:val="none" w:sz="0" w:space="0" w:color="auto" w:frame="1"/>
          <w:lang w:eastAsia="en-GB"/>
        </w:rPr>
        <w:t>N</w:t>
      </w:r>
      <w:r w:rsidR="0090218E" w:rsidRPr="008646DD">
        <w:rPr>
          <w:rFonts w:ascii="Arial" w:eastAsia="Times New Roman" w:hAnsi="Arial" w:cs="Arial"/>
          <w:b/>
          <w:bCs/>
          <w:color w:val="000000"/>
          <w:spacing w:val="3"/>
          <w:sz w:val="24"/>
          <w:szCs w:val="24"/>
          <w:bdr w:val="none" w:sz="0" w:space="0" w:color="auto" w:frame="1"/>
          <w:lang w:eastAsia="en-GB"/>
        </w:rPr>
        <w:t>ot choosing these options</w:t>
      </w:r>
      <w:r w:rsidRPr="008646DD">
        <w:rPr>
          <w:rFonts w:ascii="Arial" w:eastAsia="Times New Roman" w:hAnsi="Arial" w:cs="Arial"/>
          <w:b/>
          <w:bCs/>
          <w:color w:val="000000"/>
          <w:spacing w:val="3"/>
          <w:sz w:val="24"/>
          <w:szCs w:val="24"/>
          <w:bdr w:val="none" w:sz="0" w:space="0" w:color="auto" w:frame="1"/>
          <w:lang w:eastAsia="en-GB"/>
        </w:rPr>
        <w:t xml:space="preserve"> fills diary time for agents in jobcentres who do not take phone claims</w:t>
      </w:r>
      <w:r w:rsidR="00254982" w:rsidRPr="008646DD">
        <w:rPr>
          <w:rFonts w:ascii="Arial" w:eastAsia="Times New Roman" w:hAnsi="Arial" w:cs="Arial"/>
          <w:b/>
          <w:bCs/>
          <w:color w:val="000000"/>
          <w:spacing w:val="3"/>
          <w:sz w:val="24"/>
          <w:szCs w:val="24"/>
          <w:bdr w:val="none" w:sz="0" w:space="0" w:color="auto" w:frame="1"/>
          <w:lang w:eastAsia="en-GB"/>
        </w:rPr>
        <w:t xml:space="preserve"> and delays claimants completing their claims.</w:t>
      </w:r>
    </w:p>
    <w:p w14:paraId="102B4460" w14:textId="77777777" w:rsidR="003753BC" w:rsidRPr="008646DD" w:rsidRDefault="003753BC" w:rsidP="003753BC">
      <w:pPr>
        <w:spacing w:before="100" w:beforeAutospacing="1" w:after="75" w:line="240" w:lineRule="auto"/>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Inform the claimant of the appointment details and the </w:t>
      </w:r>
      <w:r w:rsidR="0090218E" w:rsidRPr="008646DD">
        <w:rPr>
          <w:rFonts w:ascii="Arial" w:eastAsia="Times New Roman" w:hAnsi="Arial" w:cs="Arial"/>
          <w:color w:val="000000"/>
          <w:spacing w:val="3"/>
          <w:sz w:val="24"/>
          <w:szCs w:val="24"/>
          <w:lang w:eastAsia="en-GB"/>
        </w:rPr>
        <w:t xml:space="preserve">evidence they will </w:t>
      </w:r>
      <w:r w:rsidRPr="008646DD">
        <w:rPr>
          <w:rFonts w:ascii="Arial" w:eastAsia="Times New Roman" w:hAnsi="Arial" w:cs="Arial"/>
          <w:color w:val="000000"/>
          <w:spacing w:val="3"/>
          <w:sz w:val="24"/>
          <w:szCs w:val="24"/>
          <w:lang w:eastAsia="en-GB"/>
        </w:rPr>
        <w:t xml:space="preserve">need to </w:t>
      </w:r>
      <w:r w:rsidR="009E369E">
        <w:rPr>
          <w:rFonts w:ascii="Arial" w:eastAsia="Times New Roman" w:hAnsi="Arial" w:cs="Arial"/>
          <w:color w:val="000000"/>
          <w:spacing w:val="3"/>
          <w:sz w:val="24"/>
          <w:szCs w:val="24"/>
          <w:lang w:eastAsia="en-GB"/>
        </w:rPr>
        <w:t xml:space="preserve">have to </w:t>
      </w:r>
      <w:r w:rsidRPr="008646DD">
        <w:rPr>
          <w:rFonts w:ascii="Arial" w:eastAsia="Times New Roman" w:hAnsi="Arial" w:cs="Arial"/>
          <w:color w:val="000000"/>
          <w:spacing w:val="3"/>
          <w:sz w:val="24"/>
          <w:szCs w:val="24"/>
          <w:lang w:eastAsia="en-GB"/>
        </w:rPr>
        <w:t>support their claim, and that the appointment may last up to an hour.</w:t>
      </w:r>
    </w:p>
    <w:p w14:paraId="5878AF55" w14:textId="10C7C770" w:rsidR="002F34E1" w:rsidRDefault="00B101F3" w:rsidP="002F34E1">
      <w:pPr>
        <w:spacing w:after="150" w:line="300" w:lineRule="atLeast"/>
        <w:textAlignment w:val="baseline"/>
        <w:rPr>
          <w:rFonts w:ascii="Arial" w:eastAsia="Times New Roman" w:hAnsi="Arial" w:cs="Arial"/>
          <w:color w:val="000000" w:themeColor="text1"/>
          <w:spacing w:val="3"/>
          <w:sz w:val="24"/>
          <w:szCs w:val="24"/>
          <w:lang w:eastAsia="en-GB"/>
        </w:rPr>
      </w:pPr>
      <w:r w:rsidRPr="008646DD">
        <w:rPr>
          <w:rFonts w:ascii="Arial" w:eastAsia="Times New Roman" w:hAnsi="Arial" w:cs="Arial"/>
          <w:color w:val="000000"/>
          <w:spacing w:val="3"/>
          <w:sz w:val="24"/>
          <w:szCs w:val="24"/>
          <w:lang w:eastAsia="en-GB"/>
        </w:rPr>
        <w:t>The Claim By Phone</w:t>
      </w:r>
      <w:r w:rsidR="003439BE">
        <w:rPr>
          <w:rFonts w:ascii="Arial" w:eastAsia="Times New Roman" w:hAnsi="Arial" w:cs="Arial"/>
          <w:color w:val="000000"/>
          <w:spacing w:val="3"/>
          <w:sz w:val="24"/>
          <w:szCs w:val="24"/>
          <w:lang w:eastAsia="en-GB"/>
        </w:rPr>
        <w:t xml:space="preserve"> ALP </w:t>
      </w:r>
      <w:r w:rsidRPr="008646DD">
        <w:rPr>
          <w:rFonts w:ascii="Arial" w:eastAsia="Times New Roman" w:hAnsi="Arial" w:cs="Arial"/>
          <w:color w:val="000000" w:themeColor="text1"/>
          <w:spacing w:val="3"/>
          <w:sz w:val="24"/>
          <w:szCs w:val="24"/>
          <w:lang w:eastAsia="en-GB"/>
        </w:rPr>
        <w:t>should be used by</w:t>
      </w:r>
      <w:r w:rsidR="002F34E1" w:rsidRPr="008646DD">
        <w:rPr>
          <w:rFonts w:ascii="Arial" w:eastAsia="Times New Roman" w:hAnsi="Arial" w:cs="Arial"/>
          <w:color w:val="000000" w:themeColor="text1"/>
          <w:spacing w:val="3"/>
          <w:sz w:val="24"/>
          <w:szCs w:val="24"/>
          <w:lang w:eastAsia="en-GB"/>
        </w:rPr>
        <w:t xml:space="preserve"> agent</w:t>
      </w:r>
      <w:r w:rsidR="00AD24C6" w:rsidRPr="008646DD">
        <w:rPr>
          <w:rFonts w:ascii="Arial" w:eastAsia="Times New Roman" w:hAnsi="Arial" w:cs="Arial"/>
          <w:color w:val="000000" w:themeColor="text1"/>
          <w:spacing w:val="3"/>
          <w:sz w:val="24"/>
          <w:szCs w:val="24"/>
          <w:lang w:eastAsia="en-GB"/>
        </w:rPr>
        <w:t>s</w:t>
      </w:r>
      <w:r w:rsidR="002F34E1" w:rsidRPr="008646DD">
        <w:rPr>
          <w:rFonts w:ascii="Arial" w:eastAsia="Times New Roman" w:hAnsi="Arial" w:cs="Arial"/>
          <w:color w:val="000000" w:themeColor="text1"/>
          <w:spacing w:val="3"/>
          <w:sz w:val="24"/>
          <w:szCs w:val="24"/>
          <w:lang w:eastAsia="en-GB"/>
        </w:rPr>
        <w:t xml:space="preserve"> whenever a phone claim is undertaken</w:t>
      </w:r>
      <w:r w:rsidR="00DA4BE2">
        <w:rPr>
          <w:rFonts w:ascii="Arial" w:eastAsia="Times New Roman" w:hAnsi="Arial" w:cs="Arial"/>
          <w:color w:val="000000" w:themeColor="text1"/>
          <w:spacing w:val="3"/>
          <w:sz w:val="24"/>
          <w:szCs w:val="24"/>
          <w:lang w:eastAsia="en-GB"/>
        </w:rPr>
        <w:t>.</w:t>
      </w:r>
    </w:p>
    <w:p w14:paraId="3AB47321" w14:textId="77777777" w:rsidR="003753BC" w:rsidRPr="008646DD" w:rsidRDefault="003753BC" w:rsidP="003753BC">
      <w:pPr>
        <w:rPr>
          <w:rFonts w:ascii="Arial" w:eastAsia="Times New Roman" w:hAnsi="Arial" w:cs="Arial"/>
          <w:b/>
          <w:bCs/>
          <w:color w:val="000000"/>
          <w:spacing w:val="3"/>
          <w:sz w:val="24"/>
          <w:szCs w:val="24"/>
          <w:lang w:eastAsia="en-GB"/>
        </w:rPr>
      </w:pPr>
      <w:r w:rsidRPr="008646DD">
        <w:rPr>
          <w:rFonts w:ascii="Arial" w:eastAsia="Times New Roman" w:hAnsi="Arial" w:cs="Arial"/>
          <w:b/>
          <w:bCs/>
          <w:color w:val="000000"/>
          <w:spacing w:val="3"/>
          <w:sz w:val="24"/>
          <w:szCs w:val="24"/>
          <w:lang w:eastAsia="en-GB"/>
        </w:rPr>
        <w:t>Maintaining the claim</w:t>
      </w:r>
    </w:p>
    <w:p w14:paraId="37B17994"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Claimants should be supported to move </w:t>
      </w:r>
      <w:r w:rsidRPr="008646DD">
        <w:rPr>
          <w:rFonts w:ascii="Arial" w:eastAsia="Times New Roman" w:hAnsi="Arial" w:cs="Arial"/>
          <w:color w:val="000000" w:themeColor="text1"/>
          <w:spacing w:val="3"/>
          <w:sz w:val="24"/>
          <w:szCs w:val="24"/>
          <w:lang w:eastAsia="en-GB"/>
        </w:rPr>
        <w:t xml:space="preserve">their claim online </w:t>
      </w:r>
      <w:r w:rsidR="00F85EB3" w:rsidRPr="008646DD">
        <w:rPr>
          <w:rFonts w:ascii="Arial" w:eastAsia="Times New Roman" w:hAnsi="Arial" w:cs="Arial"/>
          <w:color w:val="000000" w:themeColor="text1"/>
          <w:spacing w:val="3"/>
          <w:sz w:val="24"/>
          <w:szCs w:val="24"/>
          <w:lang w:eastAsia="en-GB"/>
        </w:rPr>
        <w:t>if appropriate because of the advantages</w:t>
      </w:r>
      <w:r w:rsidR="00C975DF" w:rsidRPr="008646DD">
        <w:rPr>
          <w:rFonts w:ascii="Arial" w:eastAsia="Times New Roman" w:hAnsi="Arial" w:cs="Arial"/>
          <w:color w:val="000000" w:themeColor="text1"/>
          <w:spacing w:val="3"/>
          <w:sz w:val="24"/>
          <w:szCs w:val="24"/>
          <w:lang w:eastAsia="en-GB"/>
        </w:rPr>
        <w:t xml:space="preserve"> this provides</w:t>
      </w:r>
      <w:r w:rsidR="00FC6F0C">
        <w:rPr>
          <w:rFonts w:ascii="Arial" w:eastAsia="Times New Roman" w:hAnsi="Arial" w:cs="Arial"/>
          <w:color w:val="000000" w:themeColor="text1"/>
          <w:spacing w:val="3"/>
          <w:sz w:val="24"/>
          <w:szCs w:val="24"/>
          <w:lang w:eastAsia="en-GB"/>
        </w:rPr>
        <w:t>.</w:t>
      </w:r>
    </w:p>
    <w:p w14:paraId="2E91EC46"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The reason for the claim being made by</w:t>
      </w:r>
      <w:r w:rsidRPr="008646DD">
        <w:rPr>
          <w:rFonts w:ascii="Arial" w:eastAsia="Times New Roman" w:hAnsi="Arial" w:cs="Arial"/>
          <w:color w:val="000000" w:themeColor="text1"/>
          <w:spacing w:val="3"/>
          <w:sz w:val="24"/>
          <w:szCs w:val="24"/>
          <w:lang w:eastAsia="en-GB"/>
        </w:rPr>
        <w:t xml:space="preserve"> phone </w:t>
      </w:r>
      <w:r w:rsidR="00852F47" w:rsidRPr="008646DD">
        <w:rPr>
          <w:rFonts w:ascii="Arial" w:eastAsia="Times New Roman" w:hAnsi="Arial" w:cs="Arial"/>
          <w:color w:val="000000" w:themeColor="text1"/>
          <w:spacing w:val="3"/>
          <w:sz w:val="24"/>
          <w:szCs w:val="24"/>
          <w:lang w:eastAsia="en-GB"/>
        </w:rPr>
        <w:t>will</w:t>
      </w:r>
      <w:r w:rsidR="00AD24C6" w:rsidRPr="008646DD">
        <w:rPr>
          <w:rFonts w:ascii="Arial" w:eastAsia="Times New Roman" w:hAnsi="Arial" w:cs="Arial"/>
          <w:color w:val="000000" w:themeColor="text1"/>
          <w:spacing w:val="3"/>
          <w:sz w:val="24"/>
          <w:szCs w:val="24"/>
          <w:lang w:eastAsia="en-GB"/>
        </w:rPr>
        <w:t xml:space="preserve"> be recorded by the agent who takes the initial call from the claimant and </w:t>
      </w:r>
      <w:r w:rsidRPr="008646DD">
        <w:rPr>
          <w:rFonts w:ascii="Arial" w:eastAsia="Times New Roman" w:hAnsi="Arial" w:cs="Arial"/>
          <w:color w:val="000000" w:themeColor="text1"/>
          <w:spacing w:val="3"/>
          <w:sz w:val="24"/>
          <w:szCs w:val="24"/>
          <w:lang w:eastAsia="en-GB"/>
        </w:rPr>
        <w:t xml:space="preserve">will </w:t>
      </w:r>
      <w:r w:rsidRPr="008646DD">
        <w:rPr>
          <w:rFonts w:ascii="Arial" w:eastAsia="Times New Roman" w:hAnsi="Arial" w:cs="Arial"/>
          <w:color w:val="000000"/>
          <w:spacing w:val="3"/>
          <w:sz w:val="24"/>
          <w:szCs w:val="24"/>
          <w:lang w:eastAsia="en-GB"/>
        </w:rPr>
        <w:t>be shown in the claimant history to assist with tailoring claimant support appropriately.</w:t>
      </w:r>
    </w:p>
    <w:p w14:paraId="2F21F42D" w14:textId="77777777" w:rsidR="002933BB" w:rsidRDefault="003753BC" w:rsidP="003753BC">
      <w:pPr>
        <w:spacing w:after="150" w:line="300" w:lineRule="atLeast"/>
        <w:textAlignment w:val="baseline"/>
        <w:rPr>
          <w:rFonts w:ascii="Arial" w:eastAsia="Times New Roman" w:hAnsi="Arial" w:cs="Arial"/>
          <w:color w:val="FF0000"/>
          <w:spacing w:val="3"/>
          <w:sz w:val="24"/>
          <w:szCs w:val="24"/>
          <w:lang w:eastAsia="en-GB"/>
        </w:rPr>
      </w:pPr>
      <w:r w:rsidRPr="008646DD">
        <w:rPr>
          <w:rFonts w:ascii="Arial" w:eastAsia="Times New Roman" w:hAnsi="Arial" w:cs="Arial"/>
          <w:color w:val="000000"/>
          <w:spacing w:val="3"/>
          <w:sz w:val="24"/>
          <w:szCs w:val="24"/>
          <w:lang w:eastAsia="en-GB"/>
        </w:rPr>
        <w:t>Any notifications or notes must still be placed in the journal as normal but in addition the agent will have to consider what other methods of contact to use. This also applies to claimant to-dos.</w:t>
      </w:r>
    </w:p>
    <w:p w14:paraId="44A12569" w14:textId="77777777" w:rsidR="002933BB" w:rsidRPr="008646DD" w:rsidRDefault="002933BB" w:rsidP="002933BB">
      <w:pPr>
        <w:spacing w:after="150" w:line="300" w:lineRule="atLeast"/>
        <w:textAlignment w:val="baseline"/>
        <w:rPr>
          <w:rFonts w:ascii="Arial" w:eastAsia="Times New Roman" w:hAnsi="Arial" w:cs="Arial"/>
          <w:color w:val="000000" w:themeColor="text1"/>
          <w:spacing w:val="3"/>
          <w:sz w:val="24"/>
          <w:szCs w:val="24"/>
          <w:lang w:eastAsia="en-GB"/>
        </w:rPr>
      </w:pPr>
      <w:r>
        <w:rPr>
          <w:rFonts w:ascii="Arial" w:eastAsia="Times New Roman" w:hAnsi="Arial" w:cs="Arial"/>
          <w:color w:val="000000" w:themeColor="text1"/>
          <w:spacing w:val="3"/>
          <w:sz w:val="24"/>
          <w:szCs w:val="24"/>
          <w:lang w:eastAsia="en-GB"/>
        </w:rPr>
        <w:t xml:space="preserve">All </w:t>
      </w:r>
      <w:r w:rsidRPr="008646DD">
        <w:rPr>
          <w:rFonts w:ascii="Arial" w:eastAsia="Times New Roman" w:hAnsi="Arial" w:cs="Arial"/>
          <w:color w:val="000000" w:themeColor="text1"/>
          <w:spacing w:val="3"/>
          <w:sz w:val="24"/>
          <w:szCs w:val="24"/>
          <w:lang w:eastAsia="en-GB"/>
        </w:rPr>
        <w:t xml:space="preserve">notifications </w:t>
      </w:r>
      <w:r>
        <w:rPr>
          <w:rFonts w:ascii="Arial" w:eastAsia="Times New Roman" w:hAnsi="Arial" w:cs="Arial"/>
          <w:color w:val="000000" w:themeColor="text1"/>
          <w:spacing w:val="3"/>
          <w:sz w:val="24"/>
          <w:szCs w:val="24"/>
          <w:lang w:eastAsia="en-GB"/>
        </w:rPr>
        <w:t>added to the claimant’s</w:t>
      </w:r>
      <w:r w:rsidRPr="008646DD">
        <w:rPr>
          <w:rFonts w:ascii="Arial" w:eastAsia="Times New Roman" w:hAnsi="Arial" w:cs="Arial"/>
          <w:color w:val="000000" w:themeColor="text1"/>
          <w:spacing w:val="3"/>
          <w:sz w:val="24"/>
          <w:szCs w:val="24"/>
          <w:lang w:eastAsia="en-GB"/>
        </w:rPr>
        <w:t xml:space="preserve"> journal </w:t>
      </w:r>
      <w:r>
        <w:rPr>
          <w:rFonts w:ascii="Arial" w:eastAsia="Times New Roman" w:hAnsi="Arial" w:cs="Arial"/>
          <w:color w:val="000000" w:themeColor="text1"/>
          <w:spacing w:val="3"/>
          <w:sz w:val="24"/>
          <w:szCs w:val="24"/>
          <w:lang w:eastAsia="en-GB"/>
        </w:rPr>
        <w:t xml:space="preserve">should be posted </w:t>
      </w:r>
      <w:r w:rsidRPr="008646DD">
        <w:rPr>
          <w:rFonts w:ascii="Arial" w:eastAsia="Times New Roman" w:hAnsi="Arial" w:cs="Arial"/>
          <w:color w:val="000000" w:themeColor="text1"/>
          <w:spacing w:val="3"/>
          <w:sz w:val="24"/>
          <w:szCs w:val="24"/>
          <w:lang w:eastAsia="en-GB"/>
        </w:rPr>
        <w:t>to the claimant.</w:t>
      </w:r>
      <w:r>
        <w:rPr>
          <w:rFonts w:ascii="Arial" w:eastAsia="Times New Roman" w:hAnsi="Arial" w:cs="Arial"/>
          <w:color w:val="000000" w:themeColor="text1"/>
          <w:spacing w:val="3"/>
          <w:sz w:val="24"/>
          <w:szCs w:val="24"/>
          <w:lang w:eastAsia="en-GB"/>
        </w:rPr>
        <w:t xml:space="preserve"> This is</w:t>
      </w:r>
      <w:r w:rsidRPr="008646DD">
        <w:rPr>
          <w:rFonts w:ascii="Arial" w:eastAsia="Times New Roman" w:hAnsi="Arial" w:cs="Arial"/>
          <w:color w:val="000000" w:themeColor="text1"/>
          <w:spacing w:val="3"/>
          <w:sz w:val="24"/>
          <w:szCs w:val="24"/>
          <w:lang w:eastAsia="en-GB"/>
        </w:rPr>
        <w:t xml:space="preserve"> so that they can take any required action and are made aware of when they have appeal rights against a decision.</w:t>
      </w:r>
    </w:p>
    <w:p w14:paraId="7524F66C" w14:textId="0E2BCE94" w:rsidR="00852F47" w:rsidRDefault="00852F47" w:rsidP="00852F47">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The </w:t>
      </w:r>
      <w:r w:rsidR="002933BB">
        <w:rPr>
          <w:rFonts w:ascii="Arial" w:eastAsia="Times New Roman" w:hAnsi="Arial" w:cs="Arial"/>
          <w:color w:val="000000"/>
          <w:spacing w:val="3"/>
          <w:sz w:val="24"/>
          <w:szCs w:val="24"/>
          <w:lang w:eastAsia="en-GB"/>
        </w:rPr>
        <w:t xml:space="preserve">monthly award </w:t>
      </w:r>
      <w:r w:rsidRPr="008646DD">
        <w:rPr>
          <w:rFonts w:ascii="Arial" w:eastAsia="Times New Roman" w:hAnsi="Arial" w:cs="Arial"/>
          <w:color w:val="000000"/>
          <w:spacing w:val="3"/>
          <w:sz w:val="24"/>
          <w:szCs w:val="24"/>
          <w:lang w:eastAsia="en-GB"/>
        </w:rPr>
        <w:t xml:space="preserve">statement </w:t>
      </w:r>
      <w:r w:rsidRPr="008646DD">
        <w:rPr>
          <w:rFonts w:ascii="Arial" w:eastAsia="Times New Roman" w:hAnsi="Arial" w:cs="Arial"/>
          <w:color w:val="000000" w:themeColor="text1"/>
          <w:spacing w:val="3"/>
          <w:sz w:val="24"/>
          <w:szCs w:val="24"/>
          <w:lang w:eastAsia="en-GB"/>
        </w:rPr>
        <w:t xml:space="preserve">must be posted </w:t>
      </w:r>
      <w:r w:rsidRPr="008646DD">
        <w:rPr>
          <w:rFonts w:ascii="Arial" w:eastAsia="Times New Roman" w:hAnsi="Arial" w:cs="Arial"/>
          <w:color w:val="000000"/>
          <w:spacing w:val="3"/>
          <w:sz w:val="24"/>
          <w:szCs w:val="24"/>
          <w:lang w:eastAsia="en-GB"/>
        </w:rPr>
        <w:t>to the claimant</w:t>
      </w:r>
      <w:r w:rsidR="00C975DF" w:rsidRPr="008646DD">
        <w:rPr>
          <w:rFonts w:ascii="Arial" w:eastAsia="Times New Roman" w:hAnsi="Arial" w:cs="Arial"/>
          <w:color w:val="000000"/>
          <w:spacing w:val="3"/>
          <w:sz w:val="24"/>
          <w:szCs w:val="24"/>
          <w:lang w:eastAsia="en-GB"/>
        </w:rPr>
        <w:t xml:space="preserve">. </w:t>
      </w:r>
      <w:r w:rsidRPr="008646DD">
        <w:rPr>
          <w:rFonts w:ascii="Arial" w:eastAsia="Times New Roman" w:hAnsi="Arial" w:cs="Arial"/>
          <w:color w:val="000000"/>
          <w:spacing w:val="3"/>
          <w:sz w:val="24"/>
          <w:szCs w:val="24"/>
          <w:lang w:eastAsia="en-GB"/>
        </w:rPr>
        <w:t>To prompt this action a ‘Print and post statement’ to-do will be generated when the statement is produced. This will be located in the ‘payments due’ section of the agent dashboard.</w:t>
      </w:r>
    </w:p>
    <w:p w14:paraId="41A0AF26" w14:textId="77777777" w:rsidR="00DA4BE2" w:rsidRPr="008646DD" w:rsidRDefault="00DA4BE2" w:rsidP="00852F47">
      <w:pPr>
        <w:spacing w:after="150" w:line="300" w:lineRule="atLeast"/>
        <w:textAlignment w:val="baseline"/>
        <w:rPr>
          <w:rFonts w:ascii="Arial" w:eastAsia="Times New Roman" w:hAnsi="Arial" w:cs="Arial"/>
          <w:color w:val="000000"/>
          <w:spacing w:val="3"/>
          <w:sz w:val="24"/>
          <w:szCs w:val="24"/>
          <w:lang w:eastAsia="en-GB"/>
        </w:rPr>
      </w:pPr>
    </w:p>
    <w:p w14:paraId="1549AAF9" w14:textId="77777777" w:rsidR="00284694" w:rsidRPr="008646DD" w:rsidRDefault="00C975DF" w:rsidP="00284694">
      <w:pPr>
        <w:spacing w:after="150" w:line="300" w:lineRule="atLeast"/>
        <w:textAlignment w:val="baseline"/>
        <w:rPr>
          <w:rFonts w:ascii="Arial" w:eastAsia="Times New Roman" w:hAnsi="Arial" w:cs="Arial"/>
          <w:b/>
          <w:color w:val="000000" w:themeColor="text1"/>
          <w:spacing w:val="3"/>
          <w:sz w:val="24"/>
          <w:szCs w:val="24"/>
          <w:lang w:eastAsia="en-GB"/>
        </w:rPr>
      </w:pPr>
      <w:r w:rsidRPr="008646DD">
        <w:rPr>
          <w:rFonts w:ascii="Arial" w:eastAsia="Times New Roman" w:hAnsi="Arial" w:cs="Arial"/>
          <w:b/>
          <w:color w:val="000000" w:themeColor="text1"/>
          <w:spacing w:val="3"/>
          <w:sz w:val="24"/>
          <w:szCs w:val="24"/>
          <w:lang w:eastAsia="en-GB"/>
        </w:rPr>
        <w:t xml:space="preserve">Accepting the </w:t>
      </w:r>
      <w:r w:rsidR="002C2A01" w:rsidRPr="008646DD">
        <w:rPr>
          <w:rFonts w:ascii="Arial" w:eastAsia="Times New Roman" w:hAnsi="Arial" w:cs="Arial"/>
          <w:b/>
          <w:color w:val="000000" w:themeColor="text1"/>
          <w:spacing w:val="3"/>
          <w:sz w:val="24"/>
          <w:szCs w:val="24"/>
          <w:lang w:eastAsia="en-GB"/>
        </w:rPr>
        <w:t>Claimant Commitment</w:t>
      </w:r>
    </w:p>
    <w:p w14:paraId="4630E195" w14:textId="77777777" w:rsidR="00852F47" w:rsidRPr="00FC6F0C" w:rsidRDefault="00852F47" w:rsidP="00852F47">
      <w:pPr>
        <w:spacing w:after="150" w:line="300" w:lineRule="atLeast"/>
        <w:textAlignment w:val="baseline"/>
        <w:rPr>
          <w:rFonts w:ascii="Arial" w:eastAsia="Times New Roman" w:hAnsi="Arial" w:cs="Arial"/>
          <w:color w:val="000000" w:themeColor="text1"/>
          <w:spacing w:val="3"/>
          <w:sz w:val="24"/>
          <w:szCs w:val="24"/>
          <w:lang w:eastAsia="en-GB"/>
        </w:rPr>
      </w:pPr>
      <w:r w:rsidRPr="00FC6F0C">
        <w:rPr>
          <w:rFonts w:ascii="Arial" w:eastAsia="Times New Roman" w:hAnsi="Arial" w:cs="Arial"/>
          <w:color w:val="000000" w:themeColor="text1"/>
          <w:spacing w:val="3"/>
          <w:sz w:val="24"/>
          <w:szCs w:val="24"/>
          <w:lang w:eastAsia="en-GB"/>
        </w:rPr>
        <w:t xml:space="preserve">As a consequence of not being able to access their claim online </w:t>
      </w:r>
      <w:r w:rsidR="00254982" w:rsidRPr="00FC6F0C">
        <w:rPr>
          <w:rFonts w:ascii="Arial" w:eastAsia="Times New Roman" w:hAnsi="Arial" w:cs="Arial"/>
          <w:color w:val="000000" w:themeColor="text1"/>
          <w:spacing w:val="3"/>
          <w:sz w:val="24"/>
          <w:szCs w:val="24"/>
          <w:lang w:eastAsia="en-GB"/>
        </w:rPr>
        <w:t xml:space="preserve">claimants </w:t>
      </w:r>
      <w:r w:rsidRPr="00FC6F0C">
        <w:rPr>
          <w:rFonts w:ascii="Arial" w:eastAsia="Times New Roman" w:hAnsi="Arial" w:cs="Arial"/>
          <w:color w:val="000000" w:themeColor="text1"/>
          <w:spacing w:val="3"/>
          <w:sz w:val="24"/>
          <w:szCs w:val="24"/>
          <w:lang w:eastAsia="en-GB"/>
        </w:rPr>
        <w:t xml:space="preserve">will not be able to accept their claimant commitment in the </w:t>
      </w:r>
      <w:r w:rsidR="00254982" w:rsidRPr="00FC6F0C">
        <w:rPr>
          <w:rFonts w:ascii="Arial" w:eastAsia="Times New Roman" w:hAnsi="Arial" w:cs="Arial"/>
          <w:color w:val="000000" w:themeColor="text1"/>
          <w:spacing w:val="3"/>
          <w:sz w:val="24"/>
          <w:szCs w:val="24"/>
          <w:lang w:eastAsia="en-GB"/>
        </w:rPr>
        <w:t>Service</w:t>
      </w:r>
      <w:r w:rsidRPr="00FC6F0C">
        <w:rPr>
          <w:rFonts w:ascii="Arial" w:eastAsia="Times New Roman" w:hAnsi="Arial" w:cs="Arial"/>
          <w:color w:val="000000" w:themeColor="text1"/>
          <w:spacing w:val="3"/>
          <w:sz w:val="24"/>
          <w:szCs w:val="24"/>
          <w:lang w:eastAsia="en-GB"/>
        </w:rPr>
        <w:t>.</w:t>
      </w:r>
    </w:p>
    <w:p w14:paraId="2218DE35" w14:textId="609F5E71" w:rsidR="007C08E2" w:rsidRPr="004430B5" w:rsidRDefault="00087075" w:rsidP="00284694">
      <w:pPr>
        <w:spacing w:after="150" w:line="300" w:lineRule="atLeast"/>
        <w:textAlignment w:val="baseline"/>
        <w:rPr>
          <w:rFonts w:ascii="Arial" w:eastAsia="Times New Roman" w:hAnsi="Arial" w:cs="Arial"/>
          <w:strike/>
          <w:spacing w:val="3"/>
          <w:sz w:val="24"/>
          <w:szCs w:val="24"/>
          <w:lang w:eastAsia="en-GB"/>
        </w:rPr>
      </w:pPr>
      <w:r w:rsidRPr="007C08E2">
        <w:rPr>
          <w:rFonts w:ascii="Arial" w:eastAsia="Times New Roman" w:hAnsi="Arial" w:cs="Arial"/>
          <w:spacing w:val="3"/>
          <w:sz w:val="24"/>
          <w:szCs w:val="24"/>
          <w:lang w:eastAsia="en-GB"/>
        </w:rPr>
        <w:t xml:space="preserve">Claimants should </w:t>
      </w:r>
      <w:r w:rsidR="00FC6F0C" w:rsidRPr="007C08E2">
        <w:rPr>
          <w:rFonts w:ascii="Arial" w:eastAsia="Times New Roman" w:hAnsi="Arial" w:cs="Arial"/>
          <w:spacing w:val="3"/>
          <w:sz w:val="24"/>
          <w:szCs w:val="24"/>
          <w:lang w:eastAsia="en-GB"/>
        </w:rPr>
        <w:t xml:space="preserve">be informed of the importance of the claimant commitment and asked to </w:t>
      </w:r>
      <w:r w:rsidRPr="007C08E2">
        <w:rPr>
          <w:rFonts w:ascii="Arial" w:eastAsia="Times New Roman" w:hAnsi="Arial" w:cs="Arial"/>
          <w:spacing w:val="3"/>
          <w:sz w:val="24"/>
          <w:szCs w:val="24"/>
          <w:lang w:eastAsia="en-GB"/>
        </w:rPr>
        <w:t xml:space="preserve">phone their case manager to discuss and confirm they </w:t>
      </w:r>
      <w:r w:rsidR="00535FD9" w:rsidRPr="007C08E2">
        <w:rPr>
          <w:rFonts w:ascii="Arial" w:eastAsia="Times New Roman" w:hAnsi="Arial" w:cs="Arial"/>
          <w:spacing w:val="3"/>
          <w:sz w:val="24"/>
          <w:szCs w:val="24"/>
          <w:lang w:eastAsia="en-GB"/>
        </w:rPr>
        <w:t>agree to accepting</w:t>
      </w:r>
      <w:r w:rsidRPr="007C08E2">
        <w:rPr>
          <w:rFonts w:ascii="Arial" w:eastAsia="Times New Roman" w:hAnsi="Arial" w:cs="Arial"/>
          <w:spacing w:val="3"/>
          <w:sz w:val="24"/>
          <w:szCs w:val="24"/>
          <w:lang w:eastAsia="en-GB"/>
        </w:rPr>
        <w:t xml:space="preserve"> </w:t>
      </w:r>
      <w:r w:rsidR="00535FD9" w:rsidRPr="007C08E2">
        <w:rPr>
          <w:rFonts w:ascii="Arial" w:eastAsia="Times New Roman" w:hAnsi="Arial" w:cs="Arial"/>
          <w:spacing w:val="3"/>
          <w:sz w:val="24"/>
          <w:szCs w:val="24"/>
          <w:lang w:eastAsia="en-GB"/>
        </w:rPr>
        <w:t>it</w:t>
      </w:r>
      <w:r w:rsidRPr="007C08E2">
        <w:rPr>
          <w:rFonts w:ascii="Arial" w:eastAsia="Times New Roman" w:hAnsi="Arial" w:cs="Arial"/>
          <w:spacing w:val="3"/>
          <w:sz w:val="24"/>
          <w:szCs w:val="24"/>
          <w:lang w:eastAsia="en-GB"/>
        </w:rPr>
        <w:t xml:space="preserve">. </w:t>
      </w:r>
      <w:r w:rsidR="004430B5">
        <w:rPr>
          <w:rFonts w:ascii="Arial" w:eastAsia="Times New Roman" w:hAnsi="Arial" w:cs="Arial"/>
          <w:spacing w:val="3"/>
          <w:sz w:val="24"/>
          <w:szCs w:val="24"/>
          <w:lang w:eastAsia="en-GB"/>
        </w:rPr>
        <w:t>As calls are recorded,</w:t>
      </w:r>
      <w:r w:rsidR="00AF5946" w:rsidRPr="00AF5946">
        <w:rPr>
          <w:rFonts w:ascii="Arial" w:eastAsia="Times New Roman" w:hAnsi="Arial" w:cs="Arial"/>
          <w:spacing w:val="3"/>
          <w:sz w:val="24"/>
          <w:szCs w:val="24"/>
          <w:lang w:eastAsia="en-GB"/>
        </w:rPr>
        <w:t xml:space="preserve"> </w:t>
      </w:r>
      <w:r w:rsidR="00AF5946" w:rsidRPr="004430B5">
        <w:rPr>
          <w:rFonts w:ascii="Arial" w:eastAsia="Times New Roman" w:hAnsi="Arial" w:cs="Arial"/>
          <w:spacing w:val="3"/>
          <w:sz w:val="24"/>
          <w:szCs w:val="24"/>
          <w:lang w:eastAsia="en-GB"/>
        </w:rPr>
        <w:t>acceptance of the claimant commitment over the phone for these claimants is suitable as we can confirm the claimant has accepted it.</w:t>
      </w:r>
    </w:p>
    <w:p w14:paraId="5C4AE3C6" w14:textId="5CF6F8BE" w:rsidR="00284694" w:rsidRPr="007C08E2" w:rsidRDefault="00087075" w:rsidP="00284694">
      <w:pPr>
        <w:spacing w:after="150" w:line="300" w:lineRule="atLeast"/>
        <w:textAlignment w:val="baseline"/>
        <w:rPr>
          <w:rFonts w:ascii="Arial" w:eastAsia="Times New Roman" w:hAnsi="Arial" w:cs="Arial"/>
          <w:spacing w:val="3"/>
          <w:sz w:val="24"/>
          <w:szCs w:val="24"/>
          <w:lang w:eastAsia="en-GB"/>
        </w:rPr>
      </w:pPr>
      <w:r w:rsidRPr="007C08E2">
        <w:rPr>
          <w:rFonts w:ascii="Arial" w:eastAsia="Times New Roman" w:hAnsi="Arial" w:cs="Arial"/>
          <w:spacing w:val="3"/>
          <w:sz w:val="24"/>
          <w:szCs w:val="24"/>
          <w:lang w:eastAsia="en-GB"/>
        </w:rPr>
        <w:t>If a claimant attends a jobcentre</w:t>
      </w:r>
      <w:r w:rsidR="00254982" w:rsidRPr="007C08E2">
        <w:rPr>
          <w:rFonts w:ascii="Arial" w:eastAsia="Times New Roman" w:hAnsi="Arial" w:cs="Arial"/>
          <w:spacing w:val="3"/>
          <w:sz w:val="24"/>
          <w:szCs w:val="24"/>
          <w:lang w:eastAsia="en-GB"/>
        </w:rPr>
        <w:t xml:space="preserve"> to accept their claimant commitment</w:t>
      </w:r>
      <w:r w:rsidRPr="007C08E2">
        <w:rPr>
          <w:rFonts w:ascii="Arial" w:eastAsia="Times New Roman" w:hAnsi="Arial" w:cs="Arial"/>
          <w:spacing w:val="3"/>
          <w:sz w:val="24"/>
          <w:szCs w:val="24"/>
          <w:lang w:eastAsia="en-GB"/>
        </w:rPr>
        <w:t xml:space="preserve"> a work coach </w:t>
      </w:r>
      <w:r w:rsidR="006C1F9B" w:rsidRPr="007C08E2">
        <w:rPr>
          <w:rFonts w:ascii="Arial" w:eastAsia="Times New Roman" w:hAnsi="Arial" w:cs="Arial"/>
          <w:spacing w:val="3"/>
          <w:sz w:val="24"/>
          <w:szCs w:val="24"/>
          <w:lang w:eastAsia="en-GB"/>
        </w:rPr>
        <w:t>will</w:t>
      </w:r>
      <w:r w:rsidRPr="007C08E2">
        <w:rPr>
          <w:rFonts w:ascii="Arial" w:eastAsia="Times New Roman" w:hAnsi="Arial" w:cs="Arial"/>
          <w:spacing w:val="3"/>
          <w:sz w:val="24"/>
          <w:szCs w:val="24"/>
          <w:lang w:eastAsia="en-GB"/>
        </w:rPr>
        <w:t xml:space="preserve"> assist the claimant in accepting </w:t>
      </w:r>
      <w:r w:rsidR="00254982" w:rsidRPr="007C08E2">
        <w:rPr>
          <w:rFonts w:ascii="Arial" w:eastAsia="Times New Roman" w:hAnsi="Arial" w:cs="Arial"/>
          <w:spacing w:val="3"/>
          <w:sz w:val="24"/>
          <w:szCs w:val="24"/>
          <w:lang w:eastAsia="en-GB"/>
        </w:rPr>
        <w:t>it</w:t>
      </w:r>
      <w:r w:rsidR="007C08E2" w:rsidRPr="007C08E2">
        <w:rPr>
          <w:rFonts w:ascii="Arial" w:eastAsia="Times New Roman" w:hAnsi="Arial" w:cs="Arial"/>
          <w:spacing w:val="3"/>
          <w:sz w:val="24"/>
          <w:szCs w:val="24"/>
          <w:lang w:eastAsia="en-GB"/>
        </w:rPr>
        <w:t>.</w:t>
      </w:r>
      <w:r w:rsidRPr="007C08E2">
        <w:rPr>
          <w:rFonts w:ascii="Arial" w:eastAsia="Times New Roman" w:hAnsi="Arial" w:cs="Arial"/>
          <w:spacing w:val="3"/>
          <w:sz w:val="24"/>
          <w:szCs w:val="24"/>
          <w:lang w:eastAsia="en-GB"/>
        </w:rPr>
        <w:t xml:space="preserve"> </w:t>
      </w:r>
      <w:r w:rsidR="00535FD9" w:rsidRPr="007C08E2">
        <w:rPr>
          <w:rFonts w:ascii="Arial" w:eastAsia="Times New Roman" w:hAnsi="Arial" w:cs="Arial"/>
          <w:spacing w:val="3"/>
          <w:sz w:val="24"/>
          <w:szCs w:val="24"/>
          <w:lang w:eastAsia="en-GB"/>
        </w:rPr>
        <w:t xml:space="preserve">Work Coaches may </w:t>
      </w:r>
      <w:r w:rsidR="00254982" w:rsidRPr="007C08E2">
        <w:rPr>
          <w:rFonts w:ascii="Arial" w:eastAsia="Times New Roman" w:hAnsi="Arial" w:cs="Arial"/>
          <w:spacing w:val="3"/>
          <w:sz w:val="24"/>
          <w:szCs w:val="24"/>
          <w:lang w:eastAsia="en-GB"/>
        </w:rPr>
        <w:t>print a clerical version of the commitment and upload it to the claimants account if this is suitable. If a claimant</w:t>
      </w:r>
      <w:r w:rsidR="008C2BF8" w:rsidRPr="007C08E2">
        <w:rPr>
          <w:rFonts w:ascii="Arial" w:eastAsia="Times New Roman" w:hAnsi="Arial" w:cs="Arial"/>
          <w:spacing w:val="3"/>
          <w:sz w:val="24"/>
          <w:szCs w:val="24"/>
          <w:lang w:eastAsia="en-GB"/>
        </w:rPr>
        <w:t xml:space="preserve"> has had the requirements to accept a commitment </w:t>
      </w:r>
      <w:r w:rsidR="00850D8D">
        <w:rPr>
          <w:rFonts w:ascii="Arial" w:eastAsia="Times New Roman" w:hAnsi="Arial" w:cs="Arial"/>
          <w:spacing w:val="3"/>
          <w:sz w:val="24"/>
          <w:szCs w:val="24"/>
          <w:lang w:eastAsia="en-GB"/>
        </w:rPr>
        <w:t xml:space="preserve">waived </w:t>
      </w:r>
      <w:r w:rsidR="008C2BF8" w:rsidRPr="007C08E2">
        <w:rPr>
          <w:rFonts w:ascii="Arial" w:eastAsia="Times New Roman" w:hAnsi="Arial" w:cs="Arial"/>
          <w:spacing w:val="3"/>
          <w:sz w:val="24"/>
          <w:szCs w:val="24"/>
          <w:lang w:eastAsia="en-GB"/>
        </w:rPr>
        <w:t xml:space="preserve">because of their circumstances an agent should accept it on their behalf and </w:t>
      </w:r>
      <w:r w:rsidR="00535FD9" w:rsidRPr="007C08E2">
        <w:rPr>
          <w:rFonts w:ascii="Arial" w:eastAsia="Times New Roman" w:hAnsi="Arial" w:cs="Arial"/>
          <w:spacing w:val="3"/>
          <w:sz w:val="24"/>
          <w:szCs w:val="24"/>
          <w:lang w:eastAsia="en-GB"/>
        </w:rPr>
        <w:t xml:space="preserve">add </w:t>
      </w:r>
      <w:r w:rsidR="00912444" w:rsidRPr="004430B5">
        <w:rPr>
          <w:rFonts w:ascii="Arial" w:eastAsia="Times New Roman" w:hAnsi="Arial" w:cs="Arial"/>
          <w:spacing w:val="3"/>
          <w:sz w:val="24"/>
          <w:szCs w:val="24"/>
          <w:lang w:eastAsia="en-GB"/>
        </w:rPr>
        <w:t>a</w:t>
      </w:r>
      <w:r w:rsidR="00912444" w:rsidRPr="00912444">
        <w:rPr>
          <w:rFonts w:ascii="Arial" w:eastAsia="Times New Roman" w:hAnsi="Arial" w:cs="Arial"/>
          <w:color w:val="FF0000"/>
          <w:spacing w:val="3"/>
          <w:sz w:val="24"/>
          <w:szCs w:val="24"/>
          <w:lang w:eastAsia="en-GB"/>
        </w:rPr>
        <w:t xml:space="preserve"> </w:t>
      </w:r>
      <w:r w:rsidR="00535FD9" w:rsidRPr="007C08E2">
        <w:rPr>
          <w:rFonts w:ascii="Arial" w:eastAsia="Times New Roman" w:hAnsi="Arial" w:cs="Arial"/>
          <w:spacing w:val="3"/>
          <w:sz w:val="24"/>
          <w:szCs w:val="24"/>
          <w:lang w:eastAsia="en-GB"/>
        </w:rPr>
        <w:t>History note and ‘Pin’ it to the overview to ensure it is seen</w:t>
      </w:r>
      <w:r w:rsidR="008C2BF8" w:rsidRPr="007C08E2">
        <w:rPr>
          <w:rFonts w:ascii="Arial" w:eastAsia="Times New Roman" w:hAnsi="Arial" w:cs="Arial"/>
          <w:spacing w:val="3"/>
          <w:sz w:val="24"/>
          <w:szCs w:val="24"/>
          <w:lang w:eastAsia="en-GB"/>
        </w:rPr>
        <w:t>.</w:t>
      </w:r>
    </w:p>
    <w:p w14:paraId="40110A2E" w14:textId="74FD4A8B" w:rsidR="008C2BF8" w:rsidRDefault="008C2BF8" w:rsidP="00284694">
      <w:pPr>
        <w:spacing w:after="150" w:line="300" w:lineRule="atLeast"/>
        <w:textAlignment w:val="baseline"/>
        <w:rPr>
          <w:rFonts w:ascii="Arial" w:eastAsia="Times New Roman" w:hAnsi="Arial" w:cs="Arial"/>
          <w:spacing w:val="3"/>
          <w:sz w:val="24"/>
          <w:szCs w:val="24"/>
          <w:lang w:eastAsia="en-GB"/>
        </w:rPr>
      </w:pPr>
      <w:r w:rsidRPr="007C08E2">
        <w:rPr>
          <w:rFonts w:ascii="Arial" w:eastAsia="Times New Roman" w:hAnsi="Arial" w:cs="Arial"/>
          <w:spacing w:val="3"/>
          <w:sz w:val="24"/>
          <w:szCs w:val="24"/>
          <w:lang w:eastAsia="en-GB"/>
        </w:rPr>
        <w:lastRenderedPageBreak/>
        <w:t>Claims should not be closed because the commitment has not been accepted until we have made all efforts to contact the claimant and explain</w:t>
      </w:r>
      <w:r w:rsidR="00535FD9" w:rsidRPr="007C08E2">
        <w:rPr>
          <w:rFonts w:ascii="Arial" w:eastAsia="Times New Roman" w:hAnsi="Arial" w:cs="Arial"/>
          <w:spacing w:val="3"/>
          <w:sz w:val="24"/>
          <w:szCs w:val="24"/>
          <w:lang w:eastAsia="en-GB"/>
        </w:rPr>
        <w:t>ed</w:t>
      </w:r>
      <w:r w:rsidRPr="007C08E2">
        <w:rPr>
          <w:rFonts w:ascii="Arial" w:eastAsia="Times New Roman" w:hAnsi="Arial" w:cs="Arial"/>
          <w:spacing w:val="3"/>
          <w:sz w:val="24"/>
          <w:szCs w:val="24"/>
          <w:lang w:eastAsia="en-GB"/>
        </w:rPr>
        <w:t xml:space="preserve"> the importance of </w:t>
      </w:r>
      <w:r w:rsidR="00535FD9" w:rsidRPr="007C08E2">
        <w:rPr>
          <w:rFonts w:ascii="Arial" w:eastAsia="Times New Roman" w:hAnsi="Arial" w:cs="Arial"/>
          <w:spacing w:val="3"/>
          <w:sz w:val="24"/>
          <w:szCs w:val="24"/>
          <w:lang w:eastAsia="en-GB"/>
        </w:rPr>
        <w:t>it being accepted, and consequences of not accepting it.</w:t>
      </w:r>
    </w:p>
    <w:p w14:paraId="3421B593" w14:textId="77777777" w:rsidR="00DA4BE2" w:rsidRPr="007C08E2" w:rsidRDefault="00DA4BE2" w:rsidP="00284694">
      <w:pPr>
        <w:spacing w:after="150" w:line="300" w:lineRule="atLeast"/>
        <w:textAlignment w:val="baseline"/>
        <w:rPr>
          <w:rFonts w:ascii="Arial" w:eastAsia="Times New Roman" w:hAnsi="Arial" w:cs="Arial"/>
          <w:spacing w:val="3"/>
          <w:sz w:val="24"/>
          <w:szCs w:val="24"/>
          <w:lang w:eastAsia="en-GB"/>
        </w:rPr>
      </w:pPr>
    </w:p>
    <w:p w14:paraId="3CB727BE" w14:textId="77777777" w:rsidR="003753BC" w:rsidRPr="008646DD" w:rsidRDefault="003753BC" w:rsidP="003753BC">
      <w:pPr>
        <w:rPr>
          <w:rFonts w:ascii="Arial" w:eastAsia="Times New Roman" w:hAnsi="Arial" w:cs="Arial"/>
          <w:b/>
          <w:bCs/>
          <w:color w:val="000000"/>
          <w:spacing w:val="3"/>
          <w:sz w:val="24"/>
          <w:szCs w:val="24"/>
          <w:lang w:eastAsia="en-GB"/>
        </w:rPr>
      </w:pPr>
      <w:r w:rsidRPr="008646DD">
        <w:rPr>
          <w:rFonts w:ascii="Arial" w:eastAsia="Times New Roman" w:hAnsi="Arial" w:cs="Arial"/>
          <w:b/>
          <w:bCs/>
          <w:color w:val="000000"/>
          <w:spacing w:val="3"/>
          <w:sz w:val="24"/>
          <w:szCs w:val="24"/>
          <w:lang w:eastAsia="en-GB"/>
        </w:rPr>
        <w:t>Changing from phone to online claim</w:t>
      </w:r>
    </w:p>
    <w:p w14:paraId="597C8594" w14:textId="77777777" w:rsidR="00934170" w:rsidRPr="008646DD" w:rsidRDefault="00934170" w:rsidP="00934170">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spacing w:val="3"/>
          <w:sz w:val="24"/>
          <w:szCs w:val="24"/>
          <w:lang w:eastAsia="en-GB"/>
        </w:rPr>
        <w:t xml:space="preserve">Phone claims should be regularly reviewed with the claimant by both work coaches and case managers. They should </w:t>
      </w:r>
      <w:r w:rsidRPr="008646DD">
        <w:rPr>
          <w:rFonts w:ascii="Arial" w:hAnsi="Arial" w:cs="Arial"/>
          <w:color w:val="000000" w:themeColor="text1"/>
          <w:spacing w:val="3"/>
          <w:sz w:val="24"/>
          <w:szCs w:val="24"/>
          <w:lang w:eastAsia="en-GB"/>
        </w:rPr>
        <w:t xml:space="preserve">establish whether </w:t>
      </w:r>
      <w:r w:rsidRPr="008646DD">
        <w:rPr>
          <w:rFonts w:ascii="Arial" w:hAnsi="Arial" w:cs="Arial"/>
          <w:spacing w:val="3"/>
          <w:sz w:val="24"/>
          <w:szCs w:val="24"/>
          <w:lang w:eastAsia="en-GB"/>
        </w:rPr>
        <w:t xml:space="preserve">this </w:t>
      </w:r>
      <w:r w:rsidRPr="008646DD">
        <w:rPr>
          <w:rFonts w:ascii="Arial" w:hAnsi="Arial" w:cs="Arial"/>
          <w:color w:val="000000"/>
          <w:spacing w:val="3"/>
          <w:sz w:val="24"/>
          <w:szCs w:val="24"/>
          <w:lang w:eastAsia="en-GB"/>
        </w:rPr>
        <w:t xml:space="preserve">is still the most appropriate channel for them to manage their claim and their commitments are up </w:t>
      </w:r>
      <w:r w:rsidRPr="008646DD">
        <w:rPr>
          <w:rFonts w:ascii="Arial" w:hAnsi="Arial" w:cs="Arial"/>
          <w:color w:val="000000" w:themeColor="text1"/>
          <w:spacing w:val="3"/>
          <w:sz w:val="24"/>
          <w:szCs w:val="24"/>
          <w:lang w:eastAsia="en-GB"/>
        </w:rPr>
        <w:t>to date.</w:t>
      </w:r>
    </w:p>
    <w:p w14:paraId="191D6BA4" w14:textId="77777777" w:rsidR="00934170" w:rsidRPr="008646DD" w:rsidRDefault="00934170" w:rsidP="00934170">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themeColor="text1"/>
          <w:spacing w:val="3"/>
          <w:sz w:val="24"/>
          <w:szCs w:val="24"/>
          <w:lang w:eastAsia="en-GB"/>
        </w:rPr>
        <w:t xml:space="preserve">Where the claimant is able to develop the digital skills they need to manage </w:t>
      </w:r>
      <w:r w:rsidR="00802A9E">
        <w:rPr>
          <w:rFonts w:ascii="Arial" w:hAnsi="Arial" w:cs="Arial"/>
          <w:color w:val="000000" w:themeColor="text1"/>
          <w:spacing w:val="3"/>
          <w:sz w:val="24"/>
          <w:szCs w:val="24"/>
          <w:lang w:eastAsia="en-GB"/>
        </w:rPr>
        <w:t>an online</w:t>
      </w:r>
      <w:r w:rsidRPr="008646DD">
        <w:rPr>
          <w:rFonts w:ascii="Arial" w:hAnsi="Arial" w:cs="Arial"/>
          <w:color w:val="000000" w:themeColor="text1"/>
          <w:spacing w:val="3"/>
          <w:sz w:val="24"/>
          <w:szCs w:val="24"/>
          <w:lang w:eastAsia="en-GB"/>
        </w:rPr>
        <w:t xml:space="preserve"> claim, agents should refer to the district provision tool and signpost claimants to external provision</w:t>
      </w:r>
      <w:r w:rsidR="00802A9E">
        <w:rPr>
          <w:rFonts w:ascii="Arial" w:hAnsi="Arial" w:cs="Arial"/>
          <w:color w:val="000000" w:themeColor="text1"/>
          <w:spacing w:val="3"/>
          <w:sz w:val="24"/>
          <w:szCs w:val="24"/>
          <w:lang w:eastAsia="en-GB"/>
        </w:rPr>
        <w:t xml:space="preserve"> for support in becoming digitally capable</w:t>
      </w:r>
      <w:r w:rsidRPr="008646DD">
        <w:rPr>
          <w:rFonts w:ascii="Arial" w:hAnsi="Arial" w:cs="Arial"/>
          <w:color w:val="000000" w:themeColor="text1"/>
          <w:spacing w:val="3"/>
          <w:sz w:val="24"/>
          <w:szCs w:val="24"/>
          <w:lang w:eastAsia="en-GB"/>
        </w:rPr>
        <w:t>.</w:t>
      </w:r>
    </w:p>
    <w:p w14:paraId="18B72322" w14:textId="77777777" w:rsidR="003753BC" w:rsidRPr="008646DD" w:rsidRDefault="00934170" w:rsidP="003753BC">
      <w:pPr>
        <w:spacing w:after="150" w:line="300" w:lineRule="atLeast"/>
        <w:textAlignment w:val="baseline"/>
        <w:rPr>
          <w:rFonts w:ascii="Arial" w:hAnsi="Arial" w:cs="Arial"/>
          <w:color w:val="000000"/>
          <w:spacing w:val="3"/>
          <w:sz w:val="24"/>
          <w:szCs w:val="24"/>
          <w:lang w:eastAsia="en-GB"/>
        </w:rPr>
      </w:pPr>
      <w:r w:rsidRPr="008646DD">
        <w:rPr>
          <w:rFonts w:ascii="Arial" w:hAnsi="Arial" w:cs="Arial"/>
          <w:color w:val="000000" w:themeColor="text1"/>
          <w:spacing w:val="3"/>
          <w:sz w:val="24"/>
          <w:szCs w:val="24"/>
          <w:lang w:eastAsia="en-GB"/>
        </w:rPr>
        <w:t xml:space="preserve">When a </w:t>
      </w:r>
      <w:r w:rsidRPr="008646DD">
        <w:rPr>
          <w:rFonts w:ascii="Arial" w:hAnsi="Arial" w:cs="Arial"/>
          <w:color w:val="000000"/>
          <w:spacing w:val="3"/>
          <w:sz w:val="24"/>
          <w:szCs w:val="24"/>
          <w:lang w:eastAsia="en-GB"/>
        </w:rPr>
        <w:t>claimant attains the skills and/or support to manage a claim online, take the following action:</w:t>
      </w:r>
    </w:p>
    <w:p w14:paraId="44CB9DCD" w14:textId="43272E23" w:rsidR="00AD24C6" w:rsidRPr="008646DD" w:rsidRDefault="003753BC" w:rsidP="00AD24C6">
      <w:pPr>
        <w:pStyle w:val="ListParagraph"/>
        <w:numPr>
          <w:ilvl w:val="0"/>
          <w:numId w:val="8"/>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access the ‘Change from phone claim to online’</w:t>
      </w:r>
      <w:r w:rsidR="003439BE">
        <w:rPr>
          <w:rFonts w:ascii="Arial" w:eastAsia="Times New Roman" w:hAnsi="Arial" w:cs="Arial"/>
          <w:color w:val="000000"/>
          <w:spacing w:val="3"/>
          <w:sz w:val="24"/>
          <w:szCs w:val="24"/>
          <w:lang w:eastAsia="en-GB"/>
        </w:rPr>
        <w:t xml:space="preserve"> ALP </w:t>
      </w:r>
      <w:r w:rsidRPr="008646DD">
        <w:rPr>
          <w:rFonts w:ascii="Arial" w:eastAsia="Times New Roman" w:hAnsi="Arial" w:cs="Arial"/>
          <w:color w:val="000000"/>
          <w:spacing w:val="3"/>
          <w:sz w:val="24"/>
          <w:szCs w:val="24"/>
          <w:lang w:eastAsia="en-GB"/>
        </w:rPr>
        <w:t>which is held in the resources area of Universal Learning. Complete the first two sections of this ALP</w:t>
      </w:r>
    </w:p>
    <w:p w14:paraId="5271A221" w14:textId="77777777" w:rsidR="00AD24C6" w:rsidRPr="008646DD" w:rsidRDefault="003753BC" w:rsidP="00AD24C6">
      <w:pPr>
        <w:pStyle w:val="ListParagraph"/>
        <w:numPr>
          <w:ilvl w:val="0"/>
          <w:numId w:val="8"/>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generate a ‘Change from phone claim to online’ to-do. This is only available to cases flagged as phone claims and only when the claimant’s identity has been verified</w:t>
      </w:r>
    </w:p>
    <w:p w14:paraId="6C65B1F7" w14:textId="77777777" w:rsidR="003753BC" w:rsidRPr="008646DD" w:rsidRDefault="003753BC" w:rsidP="00AD24C6">
      <w:pPr>
        <w:pStyle w:val="ListParagraph"/>
        <w:numPr>
          <w:ilvl w:val="0"/>
          <w:numId w:val="8"/>
        </w:numPr>
        <w:spacing w:after="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 xml:space="preserve">this sends a link to the claimant’s email address for them to set a password. The service sets a user </w:t>
      </w:r>
      <w:r w:rsidRPr="008646DD">
        <w:rPr>
          <w:rFonts w:ascii="Arial" w:eastAsia="Times New Roman" w:hAnsi="Arial" w:cs="Arial"/>
          <w:color w:val="000000" w:themeColor="text1"/>
          <w:spacing w:val="3"/>
          <w:sz w:val="24"/>
          <w:szCs w:val="24"/>
          <w:lang w:eastAsia="en-GB"/>
        </w:rPr>
        <w:t>name</w:t>
      </w:r>
      <w:r w:rsidR="009A1286" w:rsidRPr="008646DD">
        <w:rPr>
          <w:rFonts w:ascii="Arial" w:eastAsia="Times New Roman" w:hAnsi="Arial" w:cs="Arial"/>
          <w:color w:val="000000" w:themeColor="text1"/>
          <w:spacing w:val="3"/>
          <w:sz w:val="24"/>
          <w:szCs w:val="24"/>
          <w:lang w:eastAsia="en-GB"/>
        </w:rPr>
        <w:t xml:space="preserve"> once a password has been set</w:t>
      </w:r>
    </w:p>
    <w:p w14:paraId="146932BD" w14:textId="77777777" w:rsidR="00AD24C6" w:rsidRPr="008646DD" w:rsidRDefault="00AD24C6" w:rsidP="00AD24C6">
      <w:pPr>
        <w:pStyle w:val="ListParagraph"/>
        <w:spacing w:after="0" w:line="300" w:lineRule="atLeast"/>
        <w:textAlignment w:val="baseline"/>
        <w:rPr>
          <w:rFonts w:ascii="Arial" w:eastAsia="Times New Roman" w:hAnsi="Arial" w:cs="Arial"/>
          <w:color w:val="000000"/>
          <w:spacing w:val="3"/>
          <w:sz w:val="24"/>
          <w:szCs w:val="24"/>
          <w:lang w:eastAsia="en-GB"/>
        </w:rPr>
      </w:pPr>
    </w:p>
    <w:p w14:paraId="22CC469E" w14:textId="77777777" w:rsidR="003753BC" w:rsidRPr="008646DD" w:rsidRDefault="003753BC" w:rsidP="003753BC">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The claimant will then be able to manage their claim online, and see any journal entries previously made.</w:t>
      </w:r>
    </w:p>
    <w:p w14:paraId="11BDD998" w14:textId="0C3FA4A4" w:rsidR="003753BC" w:rsidRDefault="003753BC" w:rsidP="00CD4303">
      <w:pPr>
        <w:spacing w:after="150" w:line="300" w:lineRule="atLeast"/>
        <w:textAlignment w:val="baseline"/>
        <w:rPr>
          <w:rFonts w:ascii="Arial" w:eastAsia="Times New Roman" w:hAnsi="Arial" w:cs="Arial"/>
          <w:color w:val="000000"/>
          <w:spacing w:val="3"/>
          <w:sz w:val="24"/>
          <w:szCs w:val="24"/>
          <w:lang w:eastAsia="en-GB"/>
        </w:rPr>
      </w:pPr>
      <w:r w:rsidRPr="008646DD">
        <w:rPr>
          <w:rFonts w:ascii="Arial" w:eastAsia="Times New Roman" w:hAnsi="Arial" w:cs="Arial"/>
          <w:color w:val="000000"/>
          <w:spacing w:val="3"/>
          <w:sz w:val="24"/>
          <w:szCs w:val="24"/>
          <w:lang w:eastAsia="en-GB"/>
        </w:rPr>
        <w:t>This process should be completed face to face and only exceptionally over the phone.</w:t>
      </w:r>
    </w:p>
    <w:p w14:paraId="009BF210" w14:textId="77777777" w:rsidR="00DA4BE2" w:rsidRPr="008646DD" w:rsidRDefault="00DA4BE2" w:rsidP="00CD4303">
      <w:pPr>
        <w:spacing w:after="150" w:line="300" w:lineRule="atLeast"/>
        <w:textAlignment w:val="baseline"/>
        <w:rPr>
          <w:rFonts w:ascii="Arial" w:eastAsia="Times New Roman" w:hAnsi="Arial" w:cs="Arial"/>
          <w:color w:val="000000"/>
          <w:spacing w:val="3"/>
          <w:sz w:val="24"/>
          <w:szCs w:val="24"/>
          <w:lang w:eastAsia="en-GB"/>
        </w:rPr>
      </w:pPr>
    </w:p>
    <w:p w14:paraId="109EBF0F" w14:textId="23383045" w:rsidR="00A35593" w:rsidRPr="00E1508C" w:rsidRDefault="00A35593" w:rsidP="00CD4303">
      <w:pPr>
        <w:spacing w:after="150" w:line="300" w:lineRule="atLeast"/>
        <w:textAlignment w:val="baseline"/>
        <w:rPr>
          <w:rFonts w:ascii="Arial" w:eastAsia="Times New Roman" w:hAnsi="Arial" w:cs="Arial"/>
          <w:b/>
          <w:spacing w:val="3"/>
          <w:sz w:val="24"/>
          <w:szCs w:val="24"/>
          <w:lang w:eastAsia="en-GB"/>
        </w:rPr>
      </w:pPr>
      <w:r w:rsidRPr="00E1508C">
        <w:rPr>
          <w:rFonts w:ascii="Arial" w:eastAsia="Times New Roman" w:hAnsi="Arial" w:cs="Arial"/>
          <w:b/>
          <w:spacing w:val="3"/>
          <w:sz w:val="24"/>
          <w:szCs w:val="24"/>
          <w:lang w:eastAsia="en-GB"/>
        </w:rPr>
        <w:t>Claimants who do not own a phone</w:t>
      </w:r>
    </w:p>
    <w:p w14:paraId="29B489D3" w14:textId="226B9254" w:rsidR="00B04D76" w:rsidRPr="00E1508C" w:rsidRDefault="00B04D76" w:rsidP="00CD4303">
      <w:pPr>
        <w:spacing w:after="150" w:line="300" w:lineRule="atLeast"/>
        <w:textAlignment w:val="baseline"/>
        <w:rPr>
          <w:rFonts w:ascii="Arial" w:eastAsia="Times New Roman" w:hAnsi="Arial" w:cs="Arial"/>
          <w:spacing w:val="3"/>
          <w:sz w:val="24"/>
          <w:szCs w:val="24"/>
          <w:lang w:eastAsia="en-GB"/>
        </w:rPr>
      </w:pPr>
      <w:r w:rsidRPr="00E1508C">
        <w:rPr>
          <w:rFonts w:ascii="Arial" w:eastAsia="Times New Roman" w:hAnsi="Arial" w:cs="Arial"/>
          <w:spacing w:val="3"/>
          <w:sz w:val="24"/>
          <w:szCs w:val="24"/>
          <w:lang w:eastAsia="en-GB"/>
        </w:rPr>
        <w:t>If a claimant makes a phone claim but does not have a phone, the agent will need to see if the claimant has regular access to a phone we can reach them on. If they do</w:t>
      </w:r>
      <w:r w:rsidR="0017238A" w:rsidRPr="00E1508C">
        <w:rPr>
          <w:rFonts w:ascii="Arial" w:eastAsia="Times New Roman" w:hAnsi="Arial" w:cs="Arial"/>
          <w:spacing w:val="3"/>
          <w:sz w:val="24"/>
          <w:szCs w:val="24"/>
          <w:lang w:eastAsia="en-GB"/>
        </w:rPr>
        <w:t>,</w:t>
      </w:r>
      <w:r w:rsidRPr="00E1508C">
        <w:rPr>
          <w:rFonts w:ascii="Arial" w:eastAsia="Times New Roman" w:hAnsi="Arial" w:cs="Arial"/>
          <w:spacing w:val="3"/>
          <w:sz w:val="24"/>
          <w:szCs w:val="24"/>
          <w:lang w:eastAsia="en-GB"/>
        </w:rPr>
        <w:t xml:space="preserve"> this number should be </w:t>
      </w:r>
      <w:r w:rsidR="0017238A" w:rsidRPr="00E1508C">
        <w:rPr>
          <w:rFonts w:ascii="Arial" w:eastAsia="Times New Roman" w:hAnsi="Arial" w:cs="Arial"/>
          <w:spacing w:val="3"/>
          <w:sz w:val="24"/>
          <w:szCs w:val="24"/>
          <w:lang w:eastAsia="en-GB"/>
        </w:rPr>
        <w:t>entered as the Mobile Phone Number</w:t>
      </w:r>
      <w:r w:rsidRPr="00E1508C">
        <w:rPr>
          <w:rFonts w:ascii="Arial" w:eastAsia="Times New Roman" w:hAnsi="Arial" w:cs="Arial"/>
          <w:spacing w:val="3"/>
          <w:sz w:val="24"/>
          <w:szCs w:val="24"/>
          <w:lang w:eastAsia="en-GB"/>
        </w:rPr>
        <w:t>.</w:t>
      </w:r>
    </w:p>
    <w:p w14:paraId="599F74ED" w14:textId="7D05F867" w:rsidR="00A35593" w:rsidRDefault="00B04D76" w:rsidP="00CD4303">
      <w:pPr>
        <w:spacing w:after="150" w:line="300" w:lineRule="atLeast"/>
        <w:textAlignment w:val="baseline"/>
        <w:rPr>
          <w:rFonts w:ascii="Arial" w:eastAsia="Times New Roman" w:hAnsi="Arial" w:cs="Arial"/>
          <w:spacing w:val="3"/>
          <w:sz w:val="24"/>
          <w:szCs w:val="24"/>
          <w:lang w:eastAsia="en-GB"/>
        </w:rPr>
      </w:pPr>
      <w:r w:rsidRPr="00E1508C">
        <w:rPr>
          <w:rFonts w:ascii="Arial" w:eastAsia="Times New Roman" w:hAnsi="Arial" w:cs="Arial"/>
          <w:spacing w:val="3"/>
          <w:sz w:val="24"/>
          <w:szCs w:val="24"/>
          <w:lang w:eastAsia="en-GB"/>
        </w:rPr>
        <w:t>If the claimant does not have regular access to a phone the number 00000000000 should be entered as the Mobile Phone Number. The claimant must be informed this will mean we cannot contact them and may affect their claim</w:t>
      </w:r>
      <w:r w:rsidR="00C34323" w:rsidRPr="00E1508C">
        <w:rPr>
          <w:rFonts w:ascii="Arial" w:eastAsia="Times New Roman" w:hAnsi="Arial" w:cs="Arial"/>
          <w:spacing w:val="3"/>
          <w:sz w:val="24"/>
          <w:szCs w:val="24"/>
          <w:lang w:eastAsia="en-GB"/>
        </w:rPr>
        <w:t xml:space="preserve">. They </w:t>
      </w:r>
      <w:r w:rsidR="00E1508C" w:rsidRPr="00E1508C">
        <w:rPr>
          <w:rFonts w:ascii="Arial" w:eastAsia="Times New Roman" w:hAnsi="Arial" w:cs="Arial"/>
          <w:spacing w:val="3"/>
          <w:sz w:val="24"/>
          <w:szCs w:val="24"/>
          <w:lang w:eastAsia="en-GB"/>
        </w:rPr>
        <w:t>should contact us and give us a phone number we can call them on,</w:t>
      </w:r>
      <w:r w:rsidR="00C34323" w:rsidRPr="00E1508C">
        <w:rPr>
          <w:rFonts w:ascii="Arial" w:eastAsia="Times New Roman" w:hAnsi="Arial" w:cs="Arial"/>
          <w:spacing w:val="3"/>
          <w:sz w:val="24"/>
          <w:szCs w:val="24"/>
          <w:lang w:eastAsia="en-GB"/>
        </w:rPr>
        <w:t xml:space="preserve"> as soon as they get on</w:t>
      </w:r>
      <w:r w:rsidR="00DA4BE2">
        <w:rPr>
          <w:rFonts w:ascii="Arial" w:eastAsia="Times New Roman" w:hAnsi="Arial" w:cs="Arial"/>
          <w:spacing w:val="3"/>
          <w:sz w:val="24"/>
          <w:szCs w:val="24"/>
          <w:lang w:eastAsia="en-GB"/>
        </w:rPr>
        <w:t>e.</w:t>
      </w:r>
    </w:p>
    <w:p w14:paraId="732283EB" w14:textId="77777777" w:rsidR="00DA4BE2" w:rsidRDefault="00DA4BE2" w:rsidP="001770E5">
      <w:pPr>
        <w:spacing w:after="150" w:line="300" w:lineRule="atLeast"/>
        <w:textAlignment w:val="baseline"/>
        <w:rPr>
          <w:rFonts w:ascii="Arial" w:eastAsia="Times New Roman" w:hAnsi="Arial" w:cs="Arial"/>
          <w:b/>
          <w:color w:val="000000"/>
          <w:spacing w:val="3"/>
          <w:sz w:val="24"/>
          <w:szCs w:val="24"/>
          <w:lang w:eastAsia="en-GB"/>
        </w:rPr>
      </w:pPr>
    </w:p>
    <w:p w14:paraId="380C811D" w14:textId="44E07CDA" w:rsidR="001770E5" w:rsidRPr="00F043B8" w:rsidRDefault="001770E5" w:rsidP="001770E5">
      <w:pPr>
        <w:spacing w:after="150" w:line="300" w:lineRule="atLeast"/>
        <w:textAlignment w:val="baseline"/>
        <w:rPr>
          <w:rFonts w:ascii="Arial" w:eastAsia="Times New Roman" w:hAnsi="Arial" w:cs="Arial"/>
          <w:b/>
          <w:color w:val="000000"/>
          <w:spacing w:val="3"/>
          <w:sz w:val="24"/>
          <w:szCs w:val="24"/>
          <w:lang w:eastAsia="en-GB"/>
        </w:rPr>
      </w:pPr>
      <w:r w:rsidRPr="00F043B8">
        <w:rPr>
          <w:rFonts w:ascii="Arial" w:eastAsia="Times New Roman" w:hAnsi="Arial" w:cs="Arial"/>
          <w:b/>
          <w:color w:val="000000"/>
          <w:spacing w:val="3"/>
          <w:sz w:val="24"/>
          <w:szCs w:val="24"/>
          <w:lang w:eastAsia="en-GB"/>
        </w:rPr>
        <w:t>Claimants who are no longer able to maintain their claim online</w:t>
      </w:r>
    </w:p>
    <w:p w14:paraId="52C212F8" w14:textId="77777777" w:rsidR="001770E5" w:rsidRPr="008646DD" w:rsidRDefault="001770E5" w:rsidP="001770E5">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themeColor="text1"/>
          <w:spacing w:val="3"/>
          <w:sz w:val="24"/>
          <w:szCs w:val="24"/>
          <w:lang w:eastAsia="en-GB"/>
        </w:rPr>
        <w:lastRenderedPageBreak/>
        <w:t xml:space="preserve">There may be reasons why claimants with a digital claim are no longer able to manage their claim online. This could be short term, such as a brief admittance to hospital; or longer term, such as a </w:t>
      </w:r>
      <w:r>
        <w:rPr>
          <w:rFonts w:ascii="Arial" w:hAnsi="Arial" w:cs="Arial"/>
          <w:color w:val="000000" w:themeColor="text1"/>
          <w:spacing w:val="3"/>
          <w:sz w:val="24"/>
          <w:szCs w:val="24"/>
          <w:lang w:eastAsia="en-GB"/>
        </w:rPr>
        <w:t>new health</w:t>
      </w:r>
      <w:r w:rsidRPr="008646DD">
        <w:rPr>
          <w:rFonts w:ascii="Arial" w:hAnsi="Arial" w:cs="Arial"/>
          <w:color w:val="000000" w:themeColor="text1"/>
          <w:spacing w:val="3"/>
          <w:sz w:val="24"/>
          <w:szCs w:val="24"/>
          <w:lang w:eastAsia="en-GB"/>
        </w:rPr>
        <w:t xml:space="preserve"> condition.</w:t>
      </w:r>
    </w:p>
    <w:p w14:paraId="7A5EA156" w14:textId="77777777" w:rsidR="001770E5" w:rsidRPr="008646DD" w:rsidRDefault="001770E5" w:rsidP="001770E5">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themeColor="text1"/>
          <w:spacing w:val="3"/>
          <w:sz w:val="24"/>
          <w:szCs w:val="24"/>
          <w:lang w:eastAsia="en-GB"/>
        </w:rPr>
        <w:t>Where a claimant has an online claim but now needs support similar to a claimant with a phone claim, the following action</w:t>
      </w:r>
      <w:r>
        <w:rPr>
          <w:rFonts w:ascii="Arial" w:hAnsi="Arial" w:cs="Arial"/>
          <w:color w:val="000000" w:themeColor="text1"/>
          <w:spacing w:val="3"/>
          <w:sz w:val="24"/>
          <w:szCs w:val="24"/>
          <w:lang w:eastAsia="en-GB"/>
        </w:rPr>
        <w:t>s</w:t>
      </w:r>
      <w:r w:rsidRPr="008646DD">
        <w:rPr>
          <w:rFonts w:ascii="Arial" w:hAnsi="Arial" w:cs="Arial"/>
          <w:color w:val="000000" w:themeColor="text1"/>
          <w:spacing w:val="3"/>
          <w:sz w:val="24"/>
          <w:szCs w:val="24"/>
          <w:lang w:eastAsia="en-GB"/>
        </w:rPr>
        <w:t xml:space="preserve"> should be taken:</w:t>
      </w:r>
    </w:p>
    <w:p w14:paraId="1B605A01" w14:textId="77777777" w:rsidR="001770E5" w:rsidRDefault="00183ADC" w:rsidP="001770E5">
      <w:pPr>
        <w:pStyle w:val="ListParagraph"/>
        <w:numPr>
          <w:ilvl w:val="0"/>
          <w:numId w:val="16"/>
        </w:numPr>
        <w:spacing w:after="150" w:line="300" w:lineRule="atLeast"/>
        <w:textAlignment w:val="baseline"/>
        <w:rPr>
          <w:rFonts w:ascii="Arial" w:hAnsi="Arial" w:cs="Arial"/>
          <w:color w:val="000000" w:themeColor="text1"/>
          <w:spacing w:val="3"/>
          <w:sz w:val="24"/>
          <w:szCs w:val="24"/>
          <w:lang w:eastAsia="en-GB"/>
        </w:rPr>
      </w:pPr>
      <w:r>
        <w:rPr>
          <w:rFonts w:ascii="Arial" w:hAnsi="Arial" w:cs="Arial"/>
          <w:color w:val="000000" w:themeColor="text1"/>
          <w:spacing w:val="3"/>
          <w:sz w:val="24"/>
          <w:szCs w:val="24"/>
          <w:lang w:eastAsia="en-GB"/>
        </w:rPr>
        <w:t>a</w:t>
      </w:r>
      <w:r w:rsidR="001770E5" w:rsidRPr="00802A9E">
        <w:rPr>
          <w:rFonts w:ascii="Arial" w:hAnsi="Arial" w:cs="Arial"/>
          <w:color w:val="000000" w:themeColor="text1"/>
          <w:spacing w:val="3"/>
          <w:sz w:val="24"/>
          <w:szCs w:val="24"/>
          <w:lang w:eastAsia="en-GB"/>
        </w:rPr>
        <w:t xml:space="preserve"> profile note explaining the claimant’s circumstances should be added to the claimant history and ‘pinned’ to the claimant’s dashboard so agents are aware of their needs and any additional support required</w:t>
      </w:r>
    </w:p>
    <w:p w14:paraId="5A699248" w14:textId="77777777" w:rsidR="001770E5" w:rsidRDefault="00183ADC" w:rsidP="001770E5">
      <w:pPr>
        <w:pStyle w:val="ListParagraph"/>
        <w:numPr>
          <w:ilvl w:val="0"/>
          <w:numId w:val="16"/>
        </w:numPr>
        <w:spacing w:after="150" w:line="300" w:lineRule="atLeast"/>
        <w:textAlignment w:val="baseline"/>
        <w:rPr>
          <w:rFonts w:ascii="Arial" w:hAnsi="Arial" w:cs="Arial"/>
          <w:color w:val="000000" w:themeColor="text1"/>
          <w:spacing w:val="3"/>
          <w:sz w:val="24"/>
          <w:szCs w:val="24"/>
          <w:lang w:eastAsia="en-GB"/>
        </w:rPr>
      </w:pPr>
      <w:r>
        <w:rPr>
          <w:rFonts w:ascii="Arial" w:hAnsi="Arial" w:cs="Arial"/>
          <w:color w:val="000000" w:themeColor="text1"/>
          <w:spacing w:val="3"/>
          <w:sz w:val="24"/>
          <w:szCs w:val="24"/>
          <w:lang w:eastAsia="en-GB"/>
        </w:rPr>
        <w:t>c</w:t>
      </w:r>
      <w:r w:rsidR="001770E5" w:rsidRPr="00802A9E">
        <w:rPr>
          <w:rFonts w:ascii="Arial" w:hAnsi="Arial" w:cs="Arial"/>
          <w:color w:val="000000" w:themeColor="text1"/>
          <w:spacing w:val="3"/>
          <w:sz w:val="24"/>
          <w:szCs w:val="24"/>
          <w:lang w:eastAsia="en-GB"/>
        </w:rPr>
        <w:t>ommunication with the c</w:t>
      </w:r>
      <w:r w:rsidR="001770E5">
        <w:rPr>
          <w:rFonts w:ascii="Arial" w:hAnsi="Arial" w:cs="Arial"/>
          <w:color w:val="000000" w:themeColor="text1"/>
          <w:spacing w:val="3"/>
          <w:sz w:val="24"/>
          <w:szCs w:val="24"/>
          <w:lang w:eastAsia="en-GB"/>
        </w:rPr>
        <w:t>laimant will</w:t>
      </w:r>
      <w:r w:rsidR="001770E5" w:rsidRPr="00802A9E">
        <w:rPr>
          <w:rFonts w:ascii="Arial" w:hAnsi="Arial" w:cs="Arial"/>
          <w:color w:val="000000" w:themeColor="text1"/>
          <w:spacing w:val="3"/>
          <w:sz w:val="24"/>
          <w:szCs w:val="24"/>
          <w:lang w:eastAsia="en-GB"/>
        </w:rPr>
        <w:t xml:space="preserve"> need to be through alternative methods, such as phone or post, rather than the journal</w:t>
      </w:r>
    </w:p>
    <w:p w14:paraId="1F1DBDA8" w14:textId="77777777" w:rsidR="001770E5" w:rsidRPr="00802A9E" w:rsidRDefault="00183ADC" w:rsidP="001770E5">
      <w:pPr>
        <w:pStyle w:val="ListParagraph"/>
        <w:numPr>
          <w:ilvl w:val="0"/>
          <w:numId w:val="16"/>
        </w:numPr>
        <w:spacing w:after="150" w:line="300" w:lineRule="atLeast"/>
        <w:textAlignment w:val="baseline"/>
        <w:rPr>
          <w:rFonts w:ascii="Arial" w:hAnsi="Arial" w:cs="Arial"/>
          <w:color w:val="000000" w:themeColor="text1"/>
          <w:spacing w:val="3"/>
          <w:sz w:val="24"/>
          <w:szCs w:val="24"/>
          <w:lang w:eastAsia="en-GB"/>
        </w:rPr>
      </w:pPr>
      <w:r>
        <w:rPr>
          <w:rFonts w:ascii="Arial" w:hAnsi="Arial" w:cs="Arial"/>
          <w:color w:val="000000" w:themeColor="text1"/>
          <w:spacing w:val="3"/>
          <w:sz w:val="24"/>
          <w:szCs w:val="24"/>
          <w:lang w:eastAsia="en-GB"/>
        </w:rPr>
        <w:t>a</w:t>
      </w:r>
      <w:r w:rsidR="001770E5" w:rsidRPr="00802A9E">
        <w:rPr>
          <w:rFonts w:ascii="Arial" w:hAnsi="Arial" w:cs="Arial"/>
          <w:color w:val="000000" w:themeColor="text1"/>
          <w:spacing w:val="3"/>
          <w:sz w:val="24"/>
          <w:szCs w:val="24"/>
          <w:lang w:eastAsia="en-GB"/>
        </w:rPr>
        <w:t>ny requirements placed on the claimant should consider their new circumstances</w:t>
      </w:r>
    </w:p>
    <w:p w14:paraId="5301A647" w14:textId="77777777" w:rsidR="001770E5" w:rsidRPr="008646DD" w:rsidRDefault="001770E5" w:rsidP="001770E5">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themeColor="text1"/>
          <w:spacing w:val="3"/>
          <w:sz w:val="24"/>
          <w:szCs w:val="24"/>
          <w:lang w:eastAsia="en-GB"/>
        </w:rPr>
        <w:t>These arrangements should be regularly reviewed with the claimant by both work coaches and case managers to ensure they remain appropriate.</w:t>
      </w:r>
    </w:p>
    <w:p w14:paraId="0154E03E" w14:textId="383C46C6" w:rsidR="001770E5" w:rsidRPr="00934170" w:rsidRDefault="001770E5" w:rsidP="001770E5">
      <w:pPr>
        <w:spacing w:after="150" w:line="300" w:lineRule="atLeast"/>
        <w:textAlignment w:val="baseline"/>
        <w:rPr>
          <w:rFonts w:ascii="Arial" w:hAnsi="Arial" w:cs="Arial"/>
          <w:color w:val="000000" w:themeColor="text1"/>
          <w:spacing w:val="3"/>
          <w:sz w:val="24"/>
          <w:szCs w:val="24"/>
          <w:lang w:eastAsia="en-GB"/>
        </w:rPr>
      </w:pPr>
      <w:r w:rsidRPr="008646DD">
        <w:rPr>
          <w:rFonts w:ascii="Arial" w:hAnsi="Arial" w:cs="Arial"/>
          <w:color w:val="000000" w:themeColor="text1"/>
          <w:spacing w:val="3"/>
          <w:sz w:val="24"/>
          <w:szCs w:val="24"/>
          <w:lang w:eastAsia="en-GB"/>
        </w:rPr>
        <w:t>Please visit the</w:t>
      </w:r>
      <w:r w:rsidR="003439BE">
        <w:rPr>
          <w:rFonts w:ascii="Arial" w:hAnsi="Arial" w:cs="Arial"/>
          <w:color w:val="000000" w:themeColor="text1"/>
          <w:spacing w:val="3"/>
          <w:sz w:val="24"/>
          <w:szCs w:val="24"/>
          <w:lang w:eastAsia="en-GB"/>
        </w:rPr>
        <w:t xml:space="preserve"> Complex Needs </w:t>
      </w:r>
      <w:r w:rsidRPr="008646DD">
        <w:rPr>
          <w:rFonts w:ascii="Arial" w:hAnsi="Arial" w:cs="Arial"/>
          <w:color w:val="000000" w:themeColor="text1"/>
          <w:spacing w:val="3"/>
          <w:sz w:val="24"/>
          <w:szCs w:val="24"/>
          <w:lang w:eastAsia="en-GB"/>
        </w:rPr>
        <w:t>pages in Universal Learning for more information on how we can support non-digital claimants.</w:t>
      </w:r>
    </w:p>
    <w:sectPr w:rsidR="001770E5" w:rsidRPr="00934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95D"/>
    <w:multiLevelType w:val="hybridMultilevel"/>
    <w:tmpl w:val="96FCC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56E73"/>
    <w:multiLevelType w:val="hybridMultilevel"/>
    <w:tmpl w:val="DDEC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4BB"/>
    <w:multiLevelType w:val="hybridMultilevel"/>
    <w:tmpl w:val="FF4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07E9F"/>
    <w:multiLevelType w:val="multilevel"/>
    <w:tmpl w:val="BA12F77C"/>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931CBD"/>
    <w:multiLevelType w:val="multilevel"/>
    <w:tmpl w:val="8FBC95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D646290"/>
    <w:multiLevelType w:val="hybridMultilevel"/>
    <w:tmpl w:val="E7C89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0B63806"/>
    <w:multiLevelType w:val="hybridMultilevel"/>
    <w:tmpl w:val="092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74154"/>
    <w:multiLevelType w:val="hybridMultilevel"/>
    <w:tmpl w:val="DA045B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F53CD6"/>
    <w:multiLevelType w:val="hybridMultilevel"/>
    <w:tmpl w:val="2B26AE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9FB6789"/>
    <w:multiLevelType w:val="multilevel"/>
    <w:tmpl w:val="941A41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1A7526B7"/>
    <w:multiLevelType w:val="hybridMultilevel"/>
    <w:tmpl w:val="DB9CA062"/>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11" w15:restartNumberingAfterBreak="0">
    <w:nsid w:val="1B927002"/>
    <w:multiLevelType w:val="hybridMultilevel"/>
    <w:tmpl w:val="9276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E0A46"/>
    <w:multiLevelType w:val="multilevel"/>
    <w:tmpl w:val="993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D26D1"/>
    <w:multiLevelType w:val="hybridMultilevel"/>
    <w:tmpl w:val="890AC5D4"/>
    <w:lvl w:ilvl="0" w:tplc="D0A60A7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A82763"/>
    <w:multiLevelType w:val="hybridMultilevel"/>
    <w:tmpl w:val="8C4A8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72AB1"/>
    <w:multiLevelType w:val="hybridMultilevel"/>
    <w:tmpl w:val="0C0C86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55FA9"/>
    <w:multiLevelType w:val="hybridMultilevel"/>
    <w:tmpl w:val="6AD03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614FC3"/>
    <w:multiLevelType w:val="hybridMultilevel"/>
    <w:tmpl w:val="827C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02B81"/>
    <w:multiLevelType w:val="hybridMultilevel"/>
    <w:tmpl w:val="39C2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B1AC9"/>
    <w:multiLevelType w:val="multilevel"/>
    <w:tmpl w:val="B43A99F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D6C131D"/>
    <w:multiLevelType w:val="hybridMultilevel"/>
    <w:tmpl w:val="E57E90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4"/>
  </w:num>
  <w:num w:numId="6">
    <w:abstractNumId w:val="16"/>
  </w:num>
  <w:num w:numId="7">
    <w:abstractNumId w:val="0"/>
  </w:num>
  <w:num w:numId="8">
    <w:abstractNumId w:val="14"/>
  </w:num>
  <w:num w:numId="9">
    <w:abstractNumId w:val="6"/>
  </w:num>
  <w:num w:numId="10">
    <w:abstractNumId w:val="1"/>
  </w:num>
  <w:num w:numId="11">
    <w:abstractNumId w:val="5"/>
  </w:num>
  <w:num w:numId="12">
    <w:abstractNumId w:val="2"/>
  </w:num>
  <w:num w:numId="13">
    <w:abstractNumId w:val="17"/>
  </w:num>
  <w:num w:numId="14">
    <w:abstractNumId w:val="20"/>
  </w:num>
  <w:num w:numId="15">
    <w:abstractNumId w:val="8"/>
  </w:num>
  <w:num w:numId="16">
    <w:abstractNumId w:val="11"/>
  </w:num>
  <w:num w:numId="17">
    <w:abstractNumId w:val="3"/>
  </w:num>
  <w:num w:numId="18">
    <w:abstractNumId w:val="19"/>
  </w:num>
  <w:num w:numId="19">
    <w:abstractNumId w:val="1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C"/>
    <w:rsid w:val="000231EC"/>
    <w:rsid w:val="00036F0B"/>
    <w:rsid w:val="00042E6D"/>
    <w:rsid w:val="00084FCA"/>
    <w:rsid w:val="000856C4"/>
    <w:rsid w:val="00087075"/>
    <w:rsid w:val="000C4B77"/>
    <w:rsid w:val="000F4CA4"/>
    <w:rsid w:val="00110985"/>
    <w:rsid w:val="00111C49"/>
    <w:rsid w:val="001172CE"/>
    <w:rsid w:val="00125B20"/>
    <w:rsid w:val="00140722"/>
    <w:rsid w:val="00146F88"/>
    <w:rsid w:val="00170A1F"/>
    <w:rsid w:val="0017161A"/>
    <w:rsid w:val="0017238A"/>
    <w:rsid w:val="001755D9"/>
    <w:rsid w:val="001770E5"/>
    <w:rsid w:val="00180640"/>
    <w:rsid w:val="00181FDB"/>
    <w:rsid w:val="00183ADC"/>
    <w:rsid w:val="001C5DB0"/>
    <w:rsid w:val="00203E29"/>
    <w:rsid w:val="0021564E"/>
    <w:rsid w:val="002158AF"/>
    <w:rsid w:val="002434BE"/>
    <w:rsid w:val="00254982"/>
    <w:rsid w:val="00263CEF"/>
    <w:rsid w:val="0027782C"/>
    <w:rsid w:val="00284694"/>
    <w:rsid w:val="002933BB"/>
    <w:rsid w:val="002C2A01"/>
    <w:rsid w:val="002F2D13"/>
    <w:rsid w:val="002F34E1"/>
    <w:rsid w:val="0031521A"/>
    <w:rsid w:val="0033261A"/>
    <w:rsid w:val="0033296D"/>
    <w:rsid w:val="00335A5A"/>
    <w:rsid w:val="003439BE"/>
    <w:rsid w:val="0035708D"/>
    <w:rsid w:val="00364DAA"/>
    <w:rsid w:val="003753BC"/>
    <w:rsid w:val="003813A4"/>
    <w:rsid w:val="0039746C"/>
    <w:rsid w:val="003F44FF"/>
    <w:rsid w:val="003F6F4A"/>
    <w:rsid w:val="004272D4"/>
    <w:rsid w:val="004424F6"/>
    <w:rsid w:val="004430B5"/>
    <w:rsid w:val="004952DC"/>
    <w:rsid w:val="004D15A3"/>
    <w:rsid w:val="004E4D63"/>
    <w:rsid w:val="004F1DB2"/>
    <w:rsid w:val="004F3E13"/>
    <w:rsid w:val="004F487A"/>
    <w:rsid w:val="00535FD9"/>
    <w:rsid w:val="00540D2C"/>
    <w:rsid w:val="00555174"/>
    <w:rsid w:val="0056477C"/>
    <w:rsid w:val="0057317F"/>
    <w:rsid w:val="00576A9A"/>
    <w:rsid w:val="005A7923"/>
    <w:rsid w:val="005C44B0"/>
    <w:rsid w:val="005D4EB9"/>
    <w:rsid w:val="005E1DFC"/>
    <w:rsid w:val="005F3278"/>
    <w:rsid w:val="00612E4A"/>
    <w:rsid w:val="006326F5"/>
    <w:rsid w:val="006337CF"/>
    <w:rsid w:val="0064204B"/>
    <w:rsid w:val="00662AF8"/>
    <w:rsid w:val="006919E7"/>
    <w:rsid w:val="006A2589"/>
    <w:rsid w:val="006C1F9B"/>
    <w:rsid w:val="006E04AF"/>
    <w:rsid w:val="006E493E"/>
    <w:rsid w:val="00712F00"/>
    <w:rsid w:val="00732FE0"/>
    <w:rsid w:val="007B7524"/>
    <w:rsid w:val="007C08E2"/>
    <w:rsid w:val="00802A9E"/>
    <w:rsid w:val="00831EFF"/>
    <w:rsid w:val="00850D8D"/>
    <w:rsid w:val="0085248B"/>
    <w:rsid w:val="00852F47"/>
    <w:rsid w:val="00855A9A"/>
    <w:rsid w:val="008646DD"/>
    <w:rsid w:val="00864B59"/>
    <w:rsid w:val="0086790F"/>
    <w:rsid w:val="00890D73"/>
    <w:rsid w:val="008C2BF8"/>
    <w:rsid w:val="008C54E6"/>
    <w:rsid w:val="008E073A"/>
    <w:rsid w:val="0090218E"/>
    <w:rsid w:val="009033F9"/>
    <w:rsid w:val="0090452E"/>
    <w:rsid w:val="00911940"/>
    <w:rsid w:val="00912444"/>
    <w:rsid w:val="0091443D"/>
    <w:rsid w:val="00924BEA"/>
    <w:rsid w:val="00934170"/>
    <w:rsid w:val="009420BA"/>
    <w:rsid w:val="00956464"/>
    <w:rsid w:val="009971BE"/>
    <w:rsid w:val="009A1286"/>
    <w:rsid w:val="009A5EAC"/>
    <w:rsid w:val="009C67C5"/>
    <w:rsid w:val="009E369E"/>
    <w:rsid w:val="009E6677"/>
    <w:rsid w:val="009E76E3"/>
    <w:rsid w:val="009F02A4"/>
    <w:rsid w:val="009F56D5"/>
    <w:rsid w:val="009F6CD0"/>
    <w:rsid w:val="00A20863"/>
    <w:rsid w:val="00A33D79"/>
    <w:rsid w:val="00A35593"/>
    <w:rsid w:val="00A41A3F"/>
    <w:rsid w:val="00A508E4"/>
    <w:rsid w:val="00A73E28"/>
    <w:rsid w:val="00AC3F9E"/>
    <w:rsid w:val="00AD24C6"/>
    <w:rsid w:val="00AF5946"/>
    <w:rsid w:val="00B04D76"/>
    <w:rsid w:val="00B101F3"/>
    <w:rsid w:val="00B25B24"/>
    <w:rsid w:val="00B43B29"/>
    <w:rsid w:val="00B77B4A"/>
    <w:rsid w:val="00BE1B49"/>
    <w:rsid w:val="00BE4AA0"/>
    <w:rsid w:val="00BE4D5E"/>
    <w:rsid w:val="00BF5EBD"/>
    <w:rsid w:val="00C000D4"/>
    <w:rsid w:val="00C230B3"/>
    <w:rsid w:val="00C32143"/>
    <w:rsid w:val="00C34323"/>
    <w:rsid w:val="00C42342"/>
    <w:rsid w:val="00C423DC"/>
    <w:rsid w:val="00C44C65"/>
    <w:rsid w:val="00C64078"/>
    <w:rsid w:val="00C9393A"/>
    <w:rsid w:val="00C975DF"/>
    <w:rsid w:val="00CA1786"/>
    <w:rsid w:val="00CA5B5F"/>
    <w:rsid w:val="00CD4303"/>
    <w:rsid w:val="00CE4537"/>
    <w:rsid w:val="00CE7BD4"/>
    <w:rsid w:val="00D15FFD"/>
    <w:rsid w:val="00D20613"/>
    <w:rsid w:val="00D3322C"/>
    <w:rsid w:val="00D35962"/>
    <w:rsid w:val="00D37EC1"/>
    <w:rsid w:val="00D76366"/>
    <w:rsid w:val="00DA4BE2"/>
    <w:rsid w:val="00DD300B"/>
    <w:rsid w:val="00DF532D"/>
    <w:rsid w:val="00E1508C"/>
    <w:rsid w:val="00E64F5C"/>
    <w:rsid w:val="00E823FF"/>
    <w:rsid w:val="00EB66E9"/>
    <w:rsid w:val="00EC6F25"/>
    <w:rsid w:val="00ED68DC"/>
    <w:rsid w:val="00EE7FCB"/>
    <w:rsid w:val="00F03B5A"/>
    <w:rsid w:val="00F70B98"/>
    <w:rsid w:val="00F85EB3"/>
    <w:rsid w:val="00FB1C68"/>
    <w:rsid w:val="00FC4D08"/>
    <w:rsid w:val="00FC6F0C"/>
    <w:rsid w:val="00FD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D46B"/>
  <w15:chartTrackingRefBased/>
  <w15:docId w15:val="{2B99C08F-FE27-4007-8FEC-7B7110D7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BC"/>
    <w:pPr>
      <w:ind w:left="720"/>
      <w:contextualSpacing/>
    </w:pPr>
  </w:style>
  <w:style w:type="character" w:styleId="CommentReference">
    <w:name w:val="annotation reference"/>
    <w:basedOn w:val="DefaultParagraphFont"/>
    <w:uiPriority w:val="99"/>
    <w:semiHidden/>
    <w:unhideWhenUsed/>
    <w:rsid w:val="008E073A"/>
    <w:rPr>
      <w:sz w:val="16"/>
      <w:szCs w:val="16"/>
    </w:rPr>
  </w:style>
  <w:style w:type="paragraph" w:styleId="CommentText">
    <w:name w:val="annotation text"/>
    <w:basedOn w:val="Normal"/>
    <w:link w:val="CommentTextChar"/>
    <w:uiPriority w:val="99"/>
    <w:semiHidden/>
    <w:unhideWhenUsed/>
    <w:rsid w:val="008E073A"/>
    <w:pPr>
      <w:spacing w:line="240" w:lineRule="auto"/>
    </w:pPr>
    <w:rPr>
      <w:sz w:val="20"/>
      <w:szCs w:val="20"/>
    </w:rPr>
  </w:style>
  <w:style w:type="character" w:customStyle="1" w:styleId="CommentTextChar">
    <w:name w:val="Comment Text Char"/>
    <w:basedOn w:val="DefaultParagraphFont"/>
    <w:link w:val="CommentText"/>
    <w:uiPriority w:val="99"/>
    <w:semiHidden/>
    <w:rsid w:val="008E073A"/>
    <w:rPr>
      <w:sz w:val="20"/>
      <w:szCs w:val="20"/>
    </w:rPr>
  </w:style>
  <w:style w:type="paragraph" w:styleId="CommentSubject">
    <w:name w:val="annotation subject"/>
    <w:basedOn w:val="CommentText"/>
    <w:next w:val="CommentText"/>
    <w:link w:val="CommentSubjectChar"/>
    <w:uiPriority w:val="99"/>
    <w:semiHidden/>
    <w:unhideWhenUsed/>
    <w:rsid w:val="008E073A"/>
    <w:rPr>
      <w:b/>
      <w:bCs/>
    </w:rPr>
  </w:style>
  <w:style w:type="character" w:customStyle="1" w:styleId="CommentSubjectChar">
    <w:name w:val="Comment Subject Char"/>
    <w:basedOn w:val="CommentTextChar"/>
    <w:link w:val="CommentSubject"/>
    <w:uiPriority w:val="99"/>
    <w:semiHidden/>
    <w:rsid w:val="008E073A"/>
    <w:rPr>
      <w:b/>
      <w:bCs/>
      <w:sz w:val="20"/>
      <w:szCs w:val="20"/>
    </w:rPr>
  </w:style>
  <w:style w:type="paragraph" w:styleId="BalloonText">
    <w:name w:val="Balloon Text"/>
    <w:basedOn w:val="Normal"/>
    <w:link w:val="BalloonTextChar"/>
    <w:uiPriority w:val="99"/>
    <w:semiHidden/>
    <w:unhideWhenUsed/>
    <w:rsid w:val="008E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3A"/>
    <w:rPr>
      <w:rFonts w:ascii="Segoe UI" w:hAnsi="Segoe UI" w:cs="Segoe UI"/>
      <w:sz w:val="18"/>
      <w:szCs w:val="18"/>
    </w:rPr>
  </w:style>
  <w:style w:type="character" w:styleId="Hyperlink">
    <w:name w:val="Hyperlink"/>
    <w:basedOn w:val="DefaultParagraphFont"/>
    <w:uiPriority w:val="99"/>
    <w:unhideWhenUsed/>
    <w:rsid w:val="001755D9"/>
    <w:rPr>
      <w:color w:val="0563C1" w:themeColor="hyperlink"/>
      <w:u w:val="single"/>
    </w:rPr>
  </w:style>
  <w:style w:type="character" w:customStyle="1" w:styleId="js-page-title">
    <w:name w:val="js-page-title"/>
    <w:basedOn w:val="DefaultParagraphFont"/>
    <w:rsid w:val="0090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4339">
      <w:bodyDiv w:val="1"/>
      <w:marLeft w:val="0"/>
      <w:marRight w:val="0"/>
      <w:marTop w:val="0"/>
      <w:marBottom w:val="0"/>
      <w:divBdr>
        <w:top w:val="none" w:sz="0" w:space="0" w:color="auto"/>
        <w:left w:val="none" w:sz="0" w:space="0" w:color="auto"/>
        <w:bottom w:val="none" w:sz="0" w:space="0" w:color="auto"/>
        <w:right w:val="none" w:sz="0" w:space="0" w:color="auto"/>
      </w:divBdr>
    </w:div>
    <w:div w:id="1167865465">
      <w:bodyDiv w:val="1"/>
      <w:marLeft w:val="0"/>
      <w:marRight w:val="0"/>
      <w:marTop w:val="0"/>
      <w:marBottom w:val="0"/>
      <w:divBdr>
        <w:top w:val="none" w:sz="0" w:space="0" w:color="auto"/>
        <w:left w:val="none" w:sz="0" w:space="0" w:color="auto"/>
        <w:bottom w:val="none" w:sz="0" w:space="0" w:color="auto"/>
        <w:right w:val="none" w:sz="0" w:space="0" w:color="auto"/>
      </w:divBdr>
    </w:div>
    <w:div w:id="1279529633">
      <w:bodyDiv w:val="1"/>
      <w:marLeft w:val="0"/>
      <w:marRight w:val="0"/>
      <w:marTop w:val="0"/>
      <w:marBottom w:val="0"/>
      <w:divBdr>
        <w:top w:val="none" w:sz="0" w:space="0" w:color="auto"/>
        <w:left w:val="none" w:sz="0" w:space="0" w:color="auto"/>
        <w:bottom w:val="none" w:sz="0" w:space="0" w:color="auto"/>
        <w:right w:val="none" w:sz="0" w:space="0" w:color="auto"/>
      </w:divBdr>
    </w:div>
    <w:div w:id="14769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F4FC-AC6A-414E-A3A4-B61AC935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Gregory DWP UC SERVICE DESIGN AND TRANSFORMATION</dc:creator>
  <cp:keywords/>
  <dc:description/>
  <cp:lastModifiedBy>Frances Potter</cp:lastModifiedBy>
  <cp:revision>2</cp:revision>
  <cp:lastPrinted>2019-08-02T09:02:00Z</cp:lastPrinted>
  <dcterms:created xsi:type="dcterms:W3CDTF">2019-08-08T10:49:00Z</dcterms:created>
  <dcterms:modified xsi:type="dcterms:W3CDTF">2019-08-08T10:49:00Z</dcterms:modified>
</cp:coreProperties>
</file>