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5A2F9" w14:textId="00563F63" w:rsidR="00320002" w:rsidRPr="00320002" w:rsidRDefault="00320002" w:rsidP="00320002">
      <w:pPr>
        <w:jc w:val="center"/>
      </w:pPr>
      <w:r>
        <w:rPr>
          <w:noProof/>
          <w:lang w:eastAsia="en-GB"/>
        </w:rPr>
        <w:drawing>
          <wp:inline distT="0" distB="0" distL="0" distR="0" wp14:anchorId="38D643EE" wp14:editId="55B8CFB0">
            <wp:extent cx="1842377"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 logo invitation high r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7224" cy="1200220"/>
                    </a:xfrm>
                    <a:prstGeom prst="rect">
                      <a:avLst/>
                    </a:prstGeom>
                  </pic:spPr>
                </pic:pic>
              </a:graphicData>
            </a:graphic>
          </wp:inline>
        </w:drawing>
      </w:r>
    </w:p>
    <w:p w14:paraId="43922913" w14:textId="2E047804" w:rsidR="0076547B" w:rsidRDefault="001C0D4D" w:rsidP="00320002">
      <w:pPr>
        <w:jc w:val="center"/>
        <w:rPr>
          <w:u w:val="single"/>
        </w:rPr>
      </w:pPr>
      <w:r w:rsidRPr="001C0D4D">
        <w:rPr>
          <w:u w:val="single"/>
        </w:rPr>
        <w:t>Building a sustainable adviser workforce</w:t>
      </w:r>
    </w:p>
    <w:p w14:paraId="6FC98D5C" w14:textId="2241010E" w:rsidR="001C0D4D" w:rsidRDefault="001C0D4D">
      <w:pPr>
        <w:rPr>
          <w:u w:val="single"/>
        </w:rPr>
      </w:pPr>
    </w:p>
    <w:p w14:paraId="32D228AA" w14:textId="28646192" w:rsidR="001C0D4D" w:rsidRDefault="001C0D4D" w:rsidP="001C0D4D">
      <w:pPr>
        <w:jc w:val="both"/>
      </w:pPr>
      <w:r>
        <w:t>Advice agencies are commonplace throughout our communities to help deliver independent</w:t>
      </w:r>
      <w:r w:rsidR="00D646D2">
        <w:t>,</w:t>
      </w:r>
      <w:r>
        <w:t xml:space="preserve"> sound advice to those who may need it. We</w:t>
      </w:r>
      <w:r w:rsidR="009155A8">
        <w:t>,</w:t>
      </w:r>
      <w:r>
        <w:t xml:space="preserve"> as </w:t>
      </w:r>
      <w:r w:rsidR="00D646D2">
        <w:t xml:space="preserve">a </w:t>
      </w:r>
      <w:r>
        <w:t xml:space="preserve">society expect to be able to attend a local centre and for it to be open and </w:t>
      </w:r>
      <w:r w:rsidR="009801B6">
        <w:t>to receive the advice that is needed</w:t>
      </w:r>
      <w:r>
        <w:t xml:space="preserve">. However, when we </w:t>
      </w:r>
      <w:r w:rsidR="00D646D2">
        <w:t>dig below the surface</w:t>
      </w:r>
      <w:r>
        <w:t>, we find a system which is struggling to meet the ever</w:t>
      </w:r>
      <w:r w:rsidR="2789304C">
        <w:t xml:space="preserve"> </w:t>
      </w:r>
      <w:r>
        <w:t>increasing demands of the people that it serves. As reported in the Guardian in July 2019</w:t>
      </w:r>
      <w:r>
        <w:rPr>
          <w:rStyle w:val="EndnoteReference"/>
        </w:rPr>
        <w:endnoteReference w:id="1"/>
      </w:r>
      <w:r>
        <w:t xml:space="preserve">, England and Wales have seen half of all legal advice centres close since 2013-2014 </w:t>
      </w:r>
      <w:r w:rsidR="00D646D2">
        <w:t xml:space="preserve">and it is therefore important to understand what the issues surrounding sustainability are. </w:t>
      </w:r>
      <w:r w:rsidR="00E83434">
        <w:t xml:space="preserve"> </w:t>
      </w:r>
    </w:p>
    <w:p w14:paraId="13D943E4" w14:textId="3E20C24A" w:rsidR="00D646D2" w:rsidRDefault="00D646D2" w:rsidP="001C0D4D">
      <w:pPr>
        <w:jc w:val="both"/>
      </w:pPr>
      <w:r>
        <w:t xml:space="preserve">In particular, </w:t>
      </w:r>
      <w:r w:rsidR="009801B6">
        <w:t>the ASA</w:t>
      </w:r>
      <w:r>
        <w:t xml:space="preserve"> are looking at the sustainability of the adviser workforce. We want to identify the trends throughout the sector relating to the recruitment, training and ultimately the retention of advisers and consider the motivation for someone wanting to get into advice work. </w:t>
      </w:r>
      <w:r w:rsidR="00435C38">
        <w:t>This area of work can lead to a very</w:t>
      </w:r>
      <w:r>
        <w:t xml:space="preserve"> rewarding career but with the overarching concerns over job security, it is not always considered an attractive career path to take</w:t>
      </w:r>
      <w:r w:rsidR="00240ECA">
        <w:t>.</w:t>
      </w:r>
      <w:r w:rsidR="008924E6">
        <w:t xml:space="preserve"> </w:t>
      </w:r>
      <w:r w:rsidR="00240ECA">
        <w:t xml:space="preserve">It </w:t>
      </w:r>
      <w:r w:rsidR="008924E6">
        <w:t>is</w:t>
      </w:r>
      <w:r w:rsidR="00E653FE">
        <w:t xml:space="preserve"> therefore</w:t>
      </w:r>
      <w:r w:rsidR="008924E6">
        <w:t xml:space="preserve"> </w:t>
      </w:r>
      <w:r w:rsidR="00240ECA">
        <w:t>imperative</w:t>
      </w:r>
      <w:r w:rsidR="008924E6">
        <w:t xml:space="preserve"> to consider the challenges and mistakes that the industry </w:t>
      </w:r>
      <w:r w:rsidR="00240ECA">
        <w:t>is/has been faced with</w:t>
      </w:r>
      <w:r w:rsidR="005D4A0E">
        <w:t>.</w:t>
      </w:r>
      <w:r w:rsidR="00240ECA">
        <w:t xml:space="preserve"> </w:t>
      </w:r>
    </w:p>
    <w:p w14:paraId="437040B2" w14:textId="2E7CF955" w:rsidR="003972BF" w:rsidRDefault="00D646D2" w:rsidP="001C0D4D">
      <w:pPr>
        <w:jc w:val="both"/>
      </w:pPr>
      <w:r>
        <w:t>By gathering this information, we will be able to understand whe</w:t>
      </w:r>
      <w:r w:rsidR="008B53EE">
        <w:t xml:space="preserve">ther there are any training or </w:t>
      </w:r>
      <w:r w:rsidR="0090543D">
        <w:t>recruitment</w:t>
      </w:r>
      <w:r>
        <w:t xml:space="preserve"> gaps </w:t>
      </w:r>
      <w:r w:rsidR="008B53EE">
        <w:t xml:space="preserve">within the current </w:t>
      </w:r>
      <w:r w:rsidR="0090543D">
        <w:t>system</w:t>
      </w:r>
      <w:r w:rsidR="008B53EE">
        <w:t xml:space="preserve"> </w:t>
      </w:r>
      <w:r>
        <w:t>and potentially how we can move to help build a more sustainable adviser workforce</w:t>
      </w:r>
      <w:r w:rsidR="006A092F">
        <w:t xml:space="preserve">. We are therefore looking for advice agencies and educational </w:t>
      </w:r>
      <w:r w:rsidR="00152B81">
        <w:t>institutions</w:t>
      </w:r>
      <w:r w:rsidR="006A092F">
        <w:t xml:space="preserve"> to get involved with this initial scoping work to provide a fuller understanding of what is going on at both operational and strategic level.</w:t>
      </w:r>
      <w:r w:rsidR="50E2C3E7">
        <w:t xml:space="preserve"> </w:t>
      </w:r>
      <w:r w:rsidR="00910B04">
        <w:t xml:space="preserve"> </w:t>
      </w:r>
      <w:bookmarkStart w:id="0" w:name="_GoBack"/>
      <w:bookmarkEnd w:id="0"/>
    </w:p>
    <w:p w14:paraId="65FC147A" w14:textId="7D24DB58" w:rsidR="003972BF" w:rsidRDefault="003972BF" w:rsidP="001C0D4D">
      <w:pPr>
        <w:jc w:val="both"/>
      </w:pPr>
      <w:r>
        <w:t>If you feel that you can provide some</w:t>
      </w:r>
      <w:r w:rsidR="000710F1">
        <w:t xml:space="preserve"> </w:t>
      </w:r>
      <w:r>
        <w:t xml:space="preserve">insight into this area, we would love to hear from you. </w:t>
      </w:r>
      <w:r w:rsidR="000710F1">
        <w:t xml:space="preserve">Please </w:t>
      </w:r>
      <w:r w:rsidR="00A83F1C">
        <w:t xml:space="preserve">find contact information below: </w:t>
      </w:r>
      <w:r w:rsidR="000C0F3A">
        <w:t xml:space="preserve"> </w:t>
      </w:r>
      <w:r w:rsidR="00C02DB1">
        <w:t xml:space="preserve"> </w:t>
      </w:r>
      <w:r w:rsidR="00570CD0">
        <w:t xml:space="preserve"> </w:t>
      </w:r>
      <w:r w:rsidR="00F41113">
        <w:t xml:space="preserve"> </w:t>
      </w:r>
      <w:r w:rsidR="005D0DBF">
        <w:t xml:space="preserve"> </w:t>
      </w:r>
    </w:p>
    <w:p w14:paraId="1048FFA8" w14:textId="5B8496CD" w:rsidR="00A83F1C" w:rsidRDefault="00A83F1C" w:rsidP="001C0D4D">
      <w:pPr>
        <w:jc w:val="both"/>
      </w:pPr>
    </w:p>
    <w:p w14:paraId="089A129A" w14:textId="544270C5" w:rsidR="00A83F1C" w:rsidRDefault="00A83F1C" w:rsidP="001C0D4D">
      <w:pPr>
        <w:jc w:val="both"/>
      </w:pPr>
      <w:proofErr w:type="spellStart"/>
      <w:r>
        <w:t>Kani</w:t>
      </w:r>
      <w:proofErr w:type="spellEnd"/>
      <w:r>
        <w:t xml:space="preserve"> </w:t>
      </w:r>
      <w:proofErr w:type="spellStart"/>
      <w:r>
        <w:t>Kundu</w:t>
      </w:r>
      <w:proofErr w:type="spellEnd"/>
      <w:r>
        <w:t xml:space="preserve"> </w:t>
      </w:r>
    </w:p>
    <w:p w14:paraId="13ED2A62" w14:textId="6563FD94" w:rsidR="00A83F1C" w:rsidRDefault="00614E7F" w:rsidP="001C0D4D">
      <w:pPr>
        <w:jc w:val="both"/>
      </w:pPr>
      <w:r>
        <w:t xml:space="preserve">Email: </w:t>
      </w:r>
      <w:hyperlink r:id="rId11" w:history="1">
        <w:r w:rsidR="00320002" w:rsidRPr="001E6F86">
          <w:rPr>
            <w:rStyle w:val="Hyperlink"/>
          </w:rPr>
          <w:t>kani.kundu@asauk.org.uk</w:t>
        </w:r>
      </w:hyperlink>
      <w:r w:rsidR="00320002">
        <w:t xml:space="preserve"> </w:t>
      </w:r>
      <w:r w:rsidR="00DC2CA5">
        <w:t xml:space="preserve"> </w:t>
      </w:r>
    </w:p>
    <w:p w14:paraId="11EC2BB6" w14:textId="2C559DB1" w:rsidR="008B20F0" w:rsidRDefault="008B20F0" w:rsidP="001C0D4D">
      <w:pPr>
        <w:jc w:val="both"/>
      </w:pPr>
    </w:p>
    <w:p w14:paraId="509C5880" w14:textId="14FFFDEF" w:rsidR="008B20F0" w:rsidRPr="001C0D4D" w:rsidRDefault="008B20F0" w:rsidP="001C0D4D">
      <w:pPr>
        <w:jc w:val="both"/>
      </w:pPr>
    </w:p>
    <w:sectPr w:rsidR="008B20F0" w:rsidRPr="001C0D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75D1B" w14:textId="77777777" w:rsidR="00613E9E" w:rsidRDefault="00613E9E" w:rsidP="001C0D4D">
      <w:pPr>
        <w:spacing w:after="0" w:line="240" w:lineRule="auto"/>
      </w:pPr>
      <w:r>
        <w:separator/>
      </w:r>
    </w:p>
  </w:endnote>
  <w:endnote w:type="continuationSeparator" w:id="0">
    <w:p w14:paraId="170D8CC4" w14:textId="77777777" w:rsidR="00613E9E" w:rsidRDefault="00613E9E" w:rsidP="001C0D4D">
      <w:pPr>
        <w:spacing w:after="0" w:line="240" w:lineRule="auto"/>
      </w:pPr>
      <w:r>
        <w:continuationSeparator/>
      </w:r>
    </w:p>
  </w:endnote>
  <w:endnote w:id="1">
    <w:p w14:paraId="1162D9AA" w14:textId="2B69CD91" w:rsidR="001C0D4D" w:rsidRDefault="001C0D4D">
      <w:pPr>
        <w:pStyle w:val="EndnoteText"/>
      </w:pPr>
      <w:r>
        <w:rPr>
          <w:rStyle w:val="EndnoteReference"/>
        </w:rPr>
        <w:endnoteRef/>
      </w:r>
      <w:r>
        <w:t xml:space="preserve"> </w:t>
      </w:r>
      <w:r w:rsidR="00320002">
        <w:t>http</w:t>
      </w:r>
      <w:r w:rsidRPr="001C0D4D">
        <w:t>s://www.theguardian.com/law/2019/jul/15/legal-advice-centres-in-england-and-wales-halved-since-2013-14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DAE70" w14:textId="77777777" w:rsidR="00613E9E" w:rsidRDefault="00613E9E" w:rsidP="001C0D4D">
      <w:pPr>
        <w:spacing w:after="0" w:line="240" w:lineRule="auto"/>
      </w:pPr>
      <w:r>
        <w:separator/>
      </w:r>
    </w:p>
  </w:footnote>
  <w:footnote w:type="continuationSeparator" w:id="0">
    <w:p w14:paraId="7B9C0462" w14:textId="77777777" w:rsidR="00613E9E" w:rsidRDefault="00613E9E" w:rsidP="001C0D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4D"/>
    <w:rsid w:val="000710F1"/>
    <w:rsid w:val="000C0F3A"/>
    <w:rsid w:val="00152B81"/>
    <w:rsid w:val="00172E34"/>
    <w:rsid w:val="001C0D4D"/>
    <w:rsid w:val="00240ECA"/>
    <w:rsid w:val="00320002"/>
    <w:rsid w:val="00372FA5"/>
    <w:rsid w:val="003972BF"/>
    <w:rsid w:val="00435C38"/>
    <w:rsid w:val="00570CD0"/>
    <w:rsid w:val="005D0DBF"/>
    <w:rsid w:val="005D4A0E"/>
    <w:rsid w:val="00613E9E"/>
    <w:rsid w:val="00614E7F"/>
    <w:rsid w:val="006A092F"/>
    <w:rsid w:val="006C411E"/>
    <w:rsid w:val="008924E6"/>
    <w:rsid w:val="008B20F0"/>
    <w:rsid w:val="008B53EE"/>
    <w:rsid w:val="0090543D"/>
    <w:rsid w:val="00910B04"/>
    <w:rsid w:val="009155A8"/>
    <w:rsid w:val="009801B6"/>
    <w:rsid w:val="00A27040"/>
    <w:rsid w:val="00A83F1C"/>
    <w:rsid w:val="00B27386"/>
    <w:rsid w:val="00B53F6E"/>
    <w:rsid w:val="00C02DB1"/>
    <w:rsid w:val="00CD17BE"/>
    <w:rsid w:val="00CE5E8C"/>
    <w:rsid w:val="00D646D2"/>
    <w:rsid w:val="00DC2CA5"/>
    <w:rsid w:val="00E653FE"/>
    <w:rsid w:val="00E83434"/>
    <w:rsid w:val="00E8548E"/>
    <w:rsid w:val="00F41113"/>
    <w:rsid w:val="2789304C"/>
    <w:rsid w:val="2B686C85"/>
    <w:rsid w:val="50E2C3E7"/>
    <w:rsid w:val="68B525BA"/>
    <w:rsid w:val="6A595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27F5"/>
  <w15:chartTrackingRefBased/>
  <w15:docId w15:val="{A1483307-4181-42E9-9100-15B87398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C0D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0D4D"/>
    <w:rPr>
      <w:sz w:val="20"/>
      <w:szCs w:val="20"/>
    </w:rPr>
  </w:style>
  <w:style w:type="character" w:styleId="EndnoteReference">
    <w:name w:val="endnote reference"/>
    <w:basedOn w:val="DefaultParagraphFont"/>
    <w:uiPriority w:val="99"/>
    <w:semiHidden/>
    <w:unhideWhenUsed/>
    <w:rsid w:val="001C0D4D"/>
    <w:rPr>
      <w:vertAlign w:val="superscript"/>
    </w:rPr>
  </w:style>
  <w:style w:type="character" w:styleId="Hyperlink">
    <w:name w:val="Hyperlink"/>
    <w:basedOn w:val="DefaultParagraphFont"/>
    <w:uiPriority w:val="99"/>
    <w:unhideWhenUsed/>
    <w:rsid w:val="003200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ni.kundu@asauk.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E94A96AFC9C40BD35927F6B0FEE8D" ma:contentTypeVersion="12" ma:contentTypeDescription="Create a new document." ma:contentTypeScope="" ma:versionID="e4883d4a55da6a403c3e0dfe1ffd8dea">
  <xsd:schema xmlns:xsd="http://www.w3.org/2001/XMLSchema" xmlns:xs="http://www.w3.org/2001/XMLSchema" xmlns:p="http://schemas.microsoft.com/office/2006/metadata/properties" xmlns:ns3="f0f7132b-3d7a-406c-b2b1-0c2d50dad1ca" xmlns:ns4="52f0180c-3937-46cd-8cb7-0843572eec10" targetNamespace="http://schemas.microsoft.com/office/2006/metadata/properties" ma:root="true" ma:fieldsID="54dfead3b85620556d02443d2b2501be" ns3:_="" ns4:_="">
    <xsd:import namespace="f0f7132b-3d7a-406c-b2b1-0c2d50dad1ca"/>
    <xsd:import namespace="52f0180c-3937-46cd-8cb7-0843572eec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7132b-3d7a-406c-b2b1-0c2d50dad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f0180c-3937-46cd-8cb7-0843572eec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6B127-C55F-492E-BD4B-4AC32408A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7132b-3d7a-406c-b2b1-0c2d50dad1ca"/>
    <ds:schemaRef ds:uri="52f0180c-3937-46cd-8cb7-0843572e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838C9-1115-48E7-8FAB-56AE1462581A}">
  <ds:schemaRefs>
    <ds:schemaRef ds:uri="http://schemas.microsoft.com/sharepoint/v3/contenttype/forms"/>
  </ds:schemaRefs>
</ds:datastoreItem>
</file>

<file path=customXml/itemProps3.xml><?xml version="1.0" encoding="utf-8"?>
<ds:datastoreItem xmlns:ds="http://schemas.openxmlformats.org/officeDocument/2006/customXml" ds:itemID="{886D1AE4-0489-4039-A994-9F951A1F87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BE3A5-643C-448C-9865-D250AC0C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 Kundu</dc:creator>
  <cp:keywords/>
  <dc:description/>
  <cp:lastModifiedBy>Rachel Russell</cp:lastModifiedBy>
  <cp:revision>2</cp:revision>
  <dcterms:created xsi:type="dcterms:W3CDTF">2020-08-10T14:36:00Z</dcterms:created>
  <dcterms:modified xsi:type="dcterms:W3CDTF">2020-08-10T14:36:00Z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0x010100543E94A96AFC9C40BD35927F6B0FEE8D</vt:lpwstr>
  </property>
</Properties>
</file>