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9"/>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5083"/>
        <w:gridCol w:w="1618"/>
        <w:gridCol w:w="230"/>
        <w:gridCol w:w="1970"/>
      </w:tblGrid>
      <w:tr w:rsidR="00E64C56">
        <w:trPr>
          <w:cantSplit/>
          <w:trHeight w:val="653"/>
        </w:trPr>
        <w:tc>
          <w:tcPr>
            <w:tcW w:w="7139" w:type="dxa"/>
            <w:gridSpan w:val="2"/>
            <w:vMerge w:val="restart"/>
            <w:shd w:val="clear" w:color="auto" w:fill="000099"/>
          </w:tcPr>
          <w:p w:rsidR="00E64C56" w:rsidRDefault="00E64C56">
            <w:pPr>
              <w:pStyle w:val="Heading1"/>
              <w:rPr>
                <w:sz w:val="56"/>
                <w:szCs w:val="56"/>
              </w:rPr>
            </w:pPr>
            <w:bookmarkStart w:id="0" w:name="_GoBack"/>
            <w:bookmarkEnd w:id="0"/>
            <w:r>
              <w:rPr>
                <w:sz w:val="56"/>
                <w:szCs w:val="56"/>
              </w:rPr>
              <w:t>Shared Services</w:t>
            </w:r>
          </w:p>
          <w:p w:rsidR="00E64C56" w:rsidRDefault="00E64C56">
            <w:pPr>
              <w:pStyle w:val="Heading2"/>
            </w:pPr>
            <w:r>
              <w:t>Debt Management/ Procedures and Process</w:t>
            </w:r>
          </w:p>
        </w:tc>
        <w:tc>
          <w:tcPr>
            <w:tcW w:w="1557" w:type="dxa"/>
            <w:shd w:val="clear" w:color="auto" w:fill="000099"/>
          </w:tcPr>
          <w:p w:rsidR="00E64C56" w:rsidRDefault="00E64C56">
            <w:pPr>
              <w:pStyle w:val="Heading2"/>
            </w:pPr>
            <w:smartTag w:uri="urn:schemas-microsoft-com:office:smarttags" w:element="date">
              <w:smartTagPr>
                <w:attr w:name="Month" w:val="10"/>
                <w:attr w:name="Day" w:val="22"/>
                <w:attr w:name="Year" w:val="2008"/>
              </w:smartTagPr>
              <w:r>
                <w:t>22/10/2008</w:t>
              </w:r>
            </w:smartTag>
          </w:p>
        </w:tc>
        <w:tc>
          <w:tcPr>
            <w:tcW w:w="2206" w:type="dxa"/>
            <w:gridSpan w:val="2"/>
            <w:shd w:val="clear" w:color="auto" w:fill="000099"/>
          </w:tcPr>
          <w:p w:rsidR="00E64C56" w:rsidRDefault="00E64C56">
            <w:pPr>
              <w:pStyle w:val="Heading2"/>
            </w:pPr>
          </w:p>
        </w:tc>
      </w:tr>
      <w:tr w:rsidR="00E64C56">
        <w:trPr>
          <w:cantSplit/>
          <w:trHeight w:val="652"/>
        </w:trPr>
        <w:tc>
          <w:tcPr>
            <w:tcW w:w="7139" w:type="dxa"/>
            <w:gridSpan w:val="2"/>
            <w:vMerge/>
            <w:shd w:val="clear" w:color="auto" w:fill="000099"/>
          </w:tcPr>
          <w:p w:rsidR="00E64C56" w:rsidRDefault="00E64C56">
            <w:pPr>
              <w:pStyle w:val="Heading1"/>
              <w:rPr>
                <w:sz w:val="56"/>
                <w:szCs w:val="56"/>
              </w:rPr>
            </w:pPr>
          </w:p>
        </w:tc>
        <w:tc>
          <w:tcPr>
            <w:tcW w:w="1557" w:type="dxa"/>
            <w:shd w:val="clear" w:color="auto" w:fill="000099"/>
          </w:tcPr>
          <w:p w:rsidR="00E64C56" w:rsidRDefault="00E64C56">
            <w:pPr>
              <w:pStyle w:val="Heading2"/>
            </w:pPr>
            <w:r>
              <w:t>32/08</w:t>
            </w:r>
          </w:p>
        </w:tc>
        <w:tc>
          <w:tcPr>
            <w:tcW w:w="2206" w:type="dxa"/>
            <w:gridSpan w:val="2"/>
            <w:shd w:val="clear" w:color="auto" w:fill="000099"/>
          </w:tcPr>
          <w:p w:rsidR="00E64C56" w:rsidRDefault="00E64C56">
            <w:pPr>
              <w:rPr>
                <w:b/>
                <w:bCs/>
                <w:color w:val="FFFFFF"/>
              </w:rPr>
            </w:pPr>
            <w:r>
              <w:rPr>
                <w:b/>
                <w:bCs/>
                <w:color w:val="FFFFFF"/>
              </w:rPr>
              <w:t>Issued by Information Management</w:t>
            </w:r>
          </w:p>
        </w:tc>
      </w:tr>
      <w:tr w:rsidR="00E64C56">
        <w:trPr>
          <w:cantSplit/>
          <w:trHeight w:val="775"/>
        </w:trPr>
        <w:tc>
          <w:tcPr>
            <w:tcW w:w="2003" w:type="dxa"/>
          </w:tcPr>
          <w:p w:rsidR="00E64C56" w:rsidRDefault="00E64C56">
            <w:r>
              <w:rPr>
                <w:b/>
                <w:bCs/>
              </w:rPr>
              <w:t>Subject:</w:t>
            </w:r>
          </w:p>
        </w:tc>
        <w:tc>
          <w:tcPr>
            <w:tcW w:w="8899" w:type="dxa"/>
            <w:gridSpan w:val="4"/>
          </w:tcPr>
          <w:p w:rsidR="00E64C56" w:rsidRDefault="00E64C56">
            <w:pPr>
              <w:pStyle w:val="Header"/>
              <w:tabs>
                <w:tab w:val="clear" w:pos="4320"/>
                <w:tab w:val="clear" w:pos="8640"/>
              </w:tabs>
              <w:spacing w:after="0"/>
            </w:pPr>
            <w:r w:rsidRPr="005A4760">
              <w:t>Waiver requests – referral process</w:t>
            </w:r>
          </w:p>
        </w:tc>
      </w:tr>
      <w:tr w:rsidR="00E64C56">
        <w:trPr>
          <w:cantSplit/>
          <w:trHeight w:val="172"/>
        </w:trPr>
        <w:tc>
          <w:tcPr>
            <w:tcW w:w="10902" w:type="dxa"/>
            <w:gridSpan w:val="5"/>
            <w:tcBorders>
              <w:left w:val="nil"/>
              <w:right w:val="nil"/>
            </w:tcBorders>
          </w:tcPr>
          <w:p w:rsidR="00E64C56" w:rsidRDefault="00E64C56">
            <w:pPr>
              <w:pStyle w:val="Header"/>
              <w:tabs>
                <w:tab w:val="clear" w:pos="4320"/>
                <w:tab w:val="clear" w:pos="8640"/>
              </w:tabs>
              <w:rPr>
                <w:sz w:val="18"/>
                <w:szCs w:val="18"/>
              </w:rPr>
            </w:pPr>
          </w:p>
        </w:tc>
      </w:tr>
      <w:tr w:rsidR="00E64C56">
        <w:tc>
          <w:tcPr>
            <w:tcW w:w="2003" w:type="dxa"/>
          </w:tcPr>
          <w:p w:rsidR="00E64C56" w:rsidRDefault="00E64C56">
            <w:pPr>
              <w:rPr>
                <w:b/>
                <w:bCs/>
              </w:rPr>
            </w:pPr>
            <w:r>
              <w:rPr>
                <w:b/>
                <w:bCs/>
              </w:rPr>
              <w:t>Who should read this and why?</w:t>
            </w:r>
          </w:p>
        </w:tc>
        <w:tc>
          <w:tcPr>
            <w:tcW w:w="8899" w:type="dxa"/>
            <w:gridSpan w:val="4"/>
          </w:tcPr>
          <w:p w:rsidR="00E64C56" w:rsidRDefault="00E64C56">
            <w:pPr>
              <w:pStyle w:val="Footer"/>
            </w:pPr>
            <w:r>
              <w:t>All Debt Management</w:t>
            </w:r>
            <w:r w:rsidRPr="005A4760">
              <w:t xml:space="preserve"> sta</w:t>
            </w:r>
            <w:r>
              <w:t xml:space="preserve">ff involved in referring </w:t>
            </w:r>
            <w:r w:rsidRPr="005A4760">
              <w:t>requests</w:t>
            </w:r>
            <w:r>
              <w:t xml:space="preserve"> for waiver</w:t>
            </w:r>
          </w:p>
        </w:tc>
      </w:tr>
      <w:tr w:rsidR="00E64C56">
        <w:trPr>
          <w:cantSplit/>
          <w:trHeight w:val="351"/>
        </w:trPr>
        <w:tc>
          <w:tcPr>
            <w:tcW w:w="10902" w:type="dxa"/>
            <w:gridSpan w:val="5"/>
            <w:tcBorders>
              <w:left w:val="nil"/>
              <w:right w:val="nil"/>
            </w:tcBorders>
          </w:tcPr>
          <w:p w:rsidR="00E64C56" w:rsidRDefault="00E64C56">
            <w:pPr>
              <w:rPr>
                <w:sz w:val="18"/>
                <w:szCs w:val="18"/>
              </w:rPr>
            </w:pPr>
          </w:p>
        </w:tc>
      </w:tr>
      <w:tr w:rsidR="00E64C56">
        <w:tc>
          <w:tcPr>
            <w:tcW w:w="2003" w:type="dxa"/>
          </w:tcPr>
          <w:p w:rsidR="00E64C56" w:rsidRDefault="00E64C56">
            <w:pPr>
              <w:rPr>
                <w:b/>
                <w:bCs/>
              </w:rPr>
            </w:pPr>
            <w:r>
              <w:rPr>
                <w:b/>
                <w:bCs/>
              </w:rPr>
              <w:t>Action:</w:t>
            </w:r>
          </w:p>
        </w:tc>
        <w:tc>
          <w:tcPr>
            <w:tcW w:w="8899" w:type="dxa"/>
            <w:gridSpan w:val="4"/>
          </w:tcPr>
          <w:p w:rsidR="00E64C56" w:rsidRDefault="00E64C56">
            <w:pPr>
              <w:pStyle w:val="Footer"/>
            </w:pPr>
            <w:r w:rsidRPr="005A4760">
              <w:t xml:space="preserve">Implement </w:t>
            </w:r>
            <w:r>
              <w:t>following October 2008 Debt Manager release</w:t>
            </w:r>
          </w:p>
        </w:tc>
      </w:tr>
      <w:tr w:rsidR="00E64C56">
        <w:trPr>
          <w:cantSplit/>
        </w:trPr>
        <w:tc>
          <w:tcPr>
            <w:tcW w:w="10902" w:type="dxa"/>
            <w:gridSpan w:val="5"/>
            <w:tcBorders>
              <w:left w:val="nil"/>
              <w:bottom w:val="nil"/>
              <w:right w:val="nil"/>
            </w:tcBorders>
          </w:tcPr>
          <w:p w:rsidR="00E64C56" w:rsidRDefault="00E64C56">
            <w:pPr>
              <w:rPr>
                <w:sz w:val="18"/>
                <w:szCs w:val="18"/>
              </w:rPr>
            </w:pPr>
          </w:p>
        </w:tc>
      </w:tr>
      <w:tr w:rsidR="00E64C56">
        <w:trPr>
          <w:cantSplit/>
          <w:trHeight w:val="540"/>
        </w:trPr>
        <w:tc>
          <w:tcPr>
            <w:tcW w:w="2003" w:type="dxa"/>
            <w:vMerge w:val="restart"/>
          </w:tcPr>
          <w:p w:rsidR="00E64C56" w:rsidRDefault="00E64C56">
            <w:pPr>
              <w:rPr>
                <w:b/>
                <w:bCs/>
              </w:rPr>
            </w:pPr>
            <w:r>
              <w:rPr>
                <w:b/>
                <w:bCs/>
              </w:rPr>
              <w:t>Contact:</w:t>
            </w:r>
          </w:p>
        </w:tc>
        <w:tc>
          <w:tcPr>
            <w:tcW w:w="6925" w:type="dxa"/>
            <w:gridSpan w:val="3"/>
            <w:vMerge w:val="restart"/>
          </w:tcPr>
          <w:p w:rsidR="00E64C56" w:rsidRPr="005A4760" w:rsidRDefault="00E64C56" w:rsidP="00E46744">
            <w:r>
              <w:fldChar w:fldCharType="begin"/>
            </w:r>
            <w:r>
              <w:instrText>HYPERLINK "mailto:Debt-Management-Expert-Domain@dwp.gsi.gov.uk"</w:instrText>
            </w:r>
            <w:r>
              <w:fldChar w:fldCharType="separate"/>
            </w:r>
            <w:r w:rsidRPr="00196A75">
              <w:rPr>
                <w:rStyle w:val="Hyperlink"/>
                <w:sz w:val="24"/>
                <w:szCs w:val="24"/>
              </w:rPr>
              <w:t>Expert Domain</w:t>
            </w:r>
            <w:r>
              <w:fldChar w:fldCharType="end"/>
            </w:r>
          </w:p>
          <w:p w:rsidR="00E64C56" w:rsidRDefault="00E64C56">
            <w:pPr>
              <w:pStyle w:val="Header"/>
              <w:tabs>
                <w:tab w:val="clear" w:pos="4320"/>
                <w:tab w:val="clear" w:pos="8640"/>
              </w:tabs>
              <w:spacing w:after="0"/>
            </w:pPr>
          </w:p>
        </w:tc>
        <w:tc>
          <w:tcPr>
            <w:tcW w:w="1974" w:type="dxa"/>
          </w:tcPr>
          <w:p w:rsidR="00E64C56" w:rsidRDefault="00E64C56">
            <w:r>
              <w:rPr>
                <w:b/>
                <w:bCs/>
              </w:rPr>
              <w:t>Destroy Date</w:t>
            </w:r>
          </w:p>
        </w:tc>
      </w:tr>
      <w:tr w:rsidR="00E64C56">
        <w:trPr>
          <w:cantSplit/>
          <w:trHeight w:val="519"/>
        </w:trPr>
        <w:tc>
          <w:tcPr>
            <w:tcW w:w="2003" w:type="dxa"/>
            <w:vMerge/>
          </w:tcPr>
          <w:p w:rsidR="00E64C56" w:rsidRDefault="00E64C56">
            <w:pPr>
              <w:rPr>
                <w:b/>
                <w:bCs/>
              </w:rPr>
            </w:pPr>
          </w:p>
        </w:tc>
        <w:tc>
          <w:tcPr>
            <w:tcW w:w="6925" w:type="dxa"/>
            <w:gridSpan w:val="3"/>
            <w:vMerge/>
          </w:tcPr>
          <w:p w:rsidR="00E64C56" w:rsidRDefault="00E64C56"/>
        </w:tc>
        <w:tc>
          <w:tcPr>
            <w:tcW w:w="1974" w:type="dxa"/>
          </w:tcPr>
          <w:p w:rsidR="00E64C56" w:rsidRDefault="00E64C56">
            <w:pPr>
              <w:pStyle w:val="Header"/>
              <w:tabs>
                <w:tab w:val="clear" w:pos="4320"/>
                <w:tab w:val="clear" w:pos="8640"/>
              </w:tabs>
              <w:spacing w:after="0"/>
            </w:pPr>
            <w:r w:rsidRPr="005A4760">
              <w:t>Until Further Notice</w:t>
            </w:r>
          </w:p>
        </w:tc>
      </w:tr>
    </w:tbl>
    <w:p w:rsidR="00E64C56" w:rsidRDefault="00E64C56">
      <w:pPr>
        <w:ind w:left="-720"/>
        <w:rPr>
          <w:b/>
          <w:bCs/>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E64C56">
        <w:tc>
          <w:tcPr>
            <w:tcW w:w="10980" w:type="dxa"/>
          </w:tcPr>
          <w:p w:rsidR="00E64C56" w:rsidRDefault="00E64C56" w:rsidP="00E46744">
            <w:pPr>
              <w:pStyle w:val="Heading3"/>
            </w:pPr>
            <w:r w:rsidRPr="005A4760">
              <w:t>Waiver requests – referral to Operational Policy, Advice and Correspondence (OPAC)</w:t>
            </w:r>
          </w:p>
        </w:tc>
      </w:tr>
    </w:tbl>
    <w:p w:rsidR="00E64C56" w:rsidRPr="005A4760" w:rsidRDefault="00E64C56" w:rsidP="00E46744">
      <w:pPr>
        <w:pStyle w:val="Heading3"/>
      </w:pPr>
      <w:r w:rsidRPr="005A4760">
        <w:t xml:space="preserve">Introduction </w:t>
      </w:r>
    </w:p>
    <w:p w:rsidR="00E64C56" w:rsidRPr="005A4760" w:rsidRDefault="00E64C56" w:rsidP="00E46744"/>
    <w:p w:rsidR="00E64C56" w:rsidRDefault="00E64C56" w:rsidP="00E46744">
      <w:pPr>
        <w:pStyle w:val="ListNumber"/>
        <w:numPr>
          <w:ilvl w:val="0"/>
          <w:numId w:val="15"/>
        </w:numPr>
      </w:pPr>
      <w:r>
        <w:t xml:space="preserve">In October 2008 the latest Debt Manager release establishes a new Waiver Router. As a result the waiver referral process has been amended. </w:t>
      </w:r>
    </w:p>
    <w:p w:rsidR="00E64C56" w:rsidRDefault="00E64C56" w:rsidP="00E46744">
      <w:pPr>
        <w:pStyle w:val="ListNumber"/>
        <w:numPr>
          <w:ilvl w:val="0"/>
          <w:numId w:val="0"/>
        </w:numPr>
      </w:pPr>
      <w:r>
        <w:t xml:space="preserve"> </w:t>
      </w:r>
    </w:p>
    <w:p w:rsidR="00E64C56" w:rsidRDefault="00E64C56" w:rsidP="00E46744">
      <w:pPr>
        <w:pStyle w:val="ListNumber"/>
        <w:numPr>
          <w:ilvl w:val="0"/>
          <w:numId w:val="15"/>
        </w:numPr>
      </w:pPr>
      <w:r>
        <w:t xml:space="preserve">The main changes are: </w:t>
      </w:r>
    </w:p>
    <w:p w:rsidR="00E64C56" w:rsidRDefault="00E64C56" w:rsidP="00E46744">
      <w:pPr>
        <w:pStyle w:val="ListNumber"/>
        <w:numPr>
          <w:ilvl w:val="0"/>
          <w:numId w:val="31"/>
        </w:numPr>
      </w:pPr>
      <w:r>
        <w:t xml:space="preserve">all referrals will be made electronically via a nominated local officer into a Shared Folder </w:t>
      </w:r>
      <w:r>
        <w:fldChar w:fldCharType="begin"/>
      </w:r>
      <w:r>
        <w:instrText xml:space="preserve"> HYPERLINK "\\\\dfz70680\\Folders\\Waivers" </w:instrText>
      </w:r>
      <w:r>
        <w:fldChar w:fldCharType="separate"/>
      </w:r>
      <w:r w:rsidRPr="00196A75">
        <w:rPr>
          <w:rStyle w:val="Hyperlink"/>
          <w:sz w:val="24"/>
          <w:szCs w:val="24"/>
        </w:rPr>
        <w:t>\\dfz70680\Folders\Waivers</w:t>
      </w:r>
      <w:r>
        <w:fldChar w:fldCharType="end"/>
      </w:r>
    </w:p>
    <w:p w:rsidR="00E64C56" w:rsidRDefault="00E64C56" w:rsidP="00E46744">
      <w:pPr>
        <w:pStyle w:val="ListNumber"/>
        <w:numPr>
          <w:ilvl w:val="0"/>
          <w:numId w:val="31"/>
          <w:numberingChange w:id="1" w:author="Unknown" w:date="2010-10-13T13:54:00Z" w:original="%1:1:4:)"/>
        </w:numPr>
      </w:pPr>
      <w:r>
        <w:t>completed forms will be quality checked by Team Leaders locally before referral to OPAC</w:t>
      </w:r>
    </w:p>
    <w:p w:rsidR="00E64C56" w:rsidRDefault="00E64C56" w:rsidP="00E46744">
      <w:pPr>
        <w:pStyle w:val="ListNumber"/>
        <w:numPr>
          <w:ilvl w:val="0"/>
          <w:numId w:val="31"/>
          <w:numberingChange w:id="2" w:author="Unknown" w:date="2010-10-13T13:54:00Z" w:original="%1:1:4:)"/>
        </w:numPr>
      </w:pPr>
      <w:r>
        <w:t xml:space="preserve">Waiver choice will only be available in the </w:t>
      </w:r>
      <w:smartTag w:uri="urn:schemas-microsoft-com:office:smarttags" w:element="stockticker">
        <w:r>
          <w:t>VRA</w:t>
        </w:r>
      </w:smartTag>
    </w:p>
    <w:p w:rsidR="00E64C56" w:rsidRDefault="00E64C56" w:rsidP="00E46744">
      <w:pPr>
        <w:pStyle w:val="ListNumber"/>
        <w:numPr>
          <w:ilvl w:val="0"/>
          <w:numId w:val="0"/>
        </w:numPr>
      </w:pPr>
      <w:r>
        <w:t xml:space="preserve"> </w:t>
      </w:r>
    </w:p>
    <w:p w:rsidR="00E64C56" w:rsidRPr="005A4760" w:rsidRDefault="00E64C56" w:rsidP="00E46744">
      <w:pPr>
        <w:pStyle w:val="ListNumber"/>
        <w:numPr>
          <w:ilvl w:val="0"/>
          <w:numId w:val="15"/>
        </w:numPr>
      </w:pPr>
      <w:r>
        <w:t>This c</w:t>
      </w:r>
      <w:r w:rsidRPr="005A4760">
        <w:t xml:space="preserve">ircular </w:t>
      </w:r>
      <w:r>
        <w:t xml:space="preserve">replaces all previous guidance on </w:t>
      </w:r>
      <w:r w:rsidRPr="005A4760">
        <w:t>referring requests for waiver to OPAC</w:t>
      </w:r>
      <w:r>
        <w:t xml:space="preserve"> and explains:</w:t>
      </w:r>
    </w:p>
    <w:p w:rsidR="00E64C56" w:rsidRDefault="00E64C56" w:rsidP="00E46744">
      <w:pPr>
        <w:pStyle w:val="ListBullet"/>
      </w:pPr>
      <w:r>
        <w:t>The revised referral process</w:t>
      </w:r>
    </w:p>
    <w:p w:rsidR="00E64C56" w:rsidRPr="005A4760" w:rsidRDefault="00E64C56" w:rsidP="00E46744">
      <w:pPr>
        <w:pStyle w:val="ListBullet"/>
      </w:pPr>
      <w:r w:rsidRPr="005A4760">
        <w:t>What evidence is required by OPAC; and</w:t>
      </w:r>
    </w:p>
    <w:p w:rsidR="00E64C56" w:rsidRPr="005A4760" w:rsidRDefault="00E64C56" w:rsidP="00E46744">
      <w:pPr>
        <w:pStyle w:val="ListBullet"/>
      </w:pPr>
      <w:r w:rsidRPr="005A4760">
        <w:t>OPAC and Referrer responsibilities in waiver cases.</w:t>
      </w:r>
    </w:p>
    <w:p w:rsidR="00E64C56" w:rsidRDefault="00E64C56" w:rsidP="00E46744">
      <w:pPr>
        <w:pStyle w:val="Heading3"/>
      </w:pPr>
      <w:r>
        <w:t>Background</w:t>
      </w:r>
    </w:p>
    <w:p w:rsidR="00E64C56" w:rsidRDefault="00E64C56" w:rsidP="00E46744"/>
    <w:p w:rsidR="00E64C56" w:rsidRDefault="00E64C56" w:rsidP="00E46744">
      <w:pPr>
        <w:pStyle w:val="ListNumber"/>
        <w:numPr>
          <w:ilvl w:val="0"/>
          <w:numId w:val="15"/>
        </w:numPr>
      </w:pPr>
      <w:r>
        <w:t xml:space="preserve">Social Security legislation gives the Secretary of State the discretion not to recover a recoverable overpayment.  Departmental Policy has established, in line with Appendix 4.11 of Managing Public Money, the circumstances in which discretion can be applied. The decision taken will normally apply to all outstanding debts, but not loans.  </w:t>
      </w:r>
      <w:r>
        <w:rPr>
          <w:rFonts w:ascii="Arial (W1)" w:hAnsi="Arial (W1)" w:cs="Arial (W1)"/>
        </w:rPr>
        <w:fldChar w:fldCharType="begin"/>
      </w:r>
      <w:r>
        <w:rPr>
          <w:rFonts w:ascii="Arial (W1)" w:hAnsi="Arial (W1)" w:cs="Arial (W1)"/>
        </w:rPr>
        <w:instrText xml:space="preserve"> HYPERLINK "http://intralink/1/corp/sites/sharedservices/debtmanagement/guidanceandforms/Overpayment%20Recovery%20Guide%20(ORG)/DWP_D070016-11.asp" \l "P2456_127293" </w:instrText>
      </w:r>
      <w:r>
        <w:rPr>
          <w:rFonts w:ascii="Arial (W1)" w:hAnsi="Arial (W1)" w:cs="Arial (W1)"/>
        </w:rPr>
        <w:fldChar w:fldCharType="separate"/>
      </w:r>
      <w:r w:rsidRPr="00012B29">
        <w:rPr>
          <w:rStyle w:val="Hyperlink"/>
          <w:rFonts w:ascii="Arial (W1)" w:hAnsi="Arial (W1)" w:cs="Arial (W1)"/>
          <w:sz w:val="24"/>
          <w:szCs w:val="24"/>
        </w:rPr>
        <w:t>Section 12</w:t>
      </w:r>
      <w:r w:rsidRPr="00012B29">
        <w:rPr>
          <w:rStyle w:val="Hyperlink"/>
          <w:sz w:val="24"/>
          <w:szCs w:val="24"/>
        </w:rPr>
        <w:t xml:space="preserve"> of the Overpayment Recovery Guide</w:t>
      </w:r>
      <w:r>
        <w:rPr>
          <w:rFonts w:ascii="Arial (W1)" w:hAnsi="Arial (W1)" w:cs="Arial (W1)"/>
        </w:rPr>
        <w:fldChar w:fldCharType="end"/>
      </w:r>
      <w:r>
        <w:t xml:space="preserve"> (</w:t>
      </w:r>
      <w:smartTag w:uri="urn:schemas-microsoft-com:office:smarttags" w:element="stockticker">
        <w:r w:rsidRPr="00520034">
          <w:rPr>
            <w:rFonts w:ascii="Arial (W1)" w:hAnsi="Arial (W1)" w:cs="Arial (W1)"/>
          </w:rPr>
          <w:t>ORG</w:t>
        </w:r>
      </w:smartTag>
      <w:r w:rsidRPr="00520034">
        <w:rPr>
          <w:rFonts w:ascii="Arial (W1)" w:hAnsi="Arial (W1)" w:cs="Arial (W1)"/>
        </w:rPr>
        <w:t>)</w:t>
      </w:r>
      <w:r>
        <w:t xml:space="preserve"> contains further information about this.</w:t>
      </w:r>
    </w:p>
    <w:p w:rsidR="00E64C56" w:rsidRDefault="00E64C56" w:rsidP="00E46744"/>
    <w:p w:rsidR="00E64C56" w:rsidRPr="00131FCB" w:rsidRDefault="00E64C56" w:rsidP="00E46744">
      <w:pPr>
        <w:pStyle w:val="ListNumber"/>
        <w:numPr>
          <w:ilvl w:val="0"/>
          <w:numId w:val="15"/>
        </w:numPr>
      </w:pPr>
      <w:r>
        <w:t xml:space="preserve">Authority for deciding whether the recovery of an overpayment can be waived is delegated to Debt Management - Operational Policy, Advice and Correspondence Unit (OPAC).  </w:t>
      </w:r>
    </w:p>
    <w:p w:rsidR="00E64C56" w:rsidRDefault="00E64C56" w:rsidP="00E46744"/>
    <w:p w:rsidR="00E64C56" w:rsidRPr="00F425D5" w:rsidRDefault="00E64C56" w:rsidP="00E46744">
      <w:pPr>
        <w:pStyle w:val="Heading3"/>
        <w:rPr>
          <w:u w:val="single"/>
        </w:rPr>
      </w:pPr>
      <w:r w:rsidRPr="00F425D5">
        <w:rPr>
          <w:u w:val="single"/>
        </w:rPr>
        <w:lastRenderedPageBreak/>
        <w:t>Important information</w:t>
      </w:r>
    </w:p>
    <w:p w:rsidR="00E64C56" w:rsidRDefault="00E64C56" w:rsidP="00E46744"/>
    <w:p w:rsidR="00E64C56" w:rsidRDefault="00E64C56" w:rsidP="00E46744">
      <w:pPr>
        <w:pStyle w:val="ListNumber"/>
        <w:numPr>
          <w:ilvl w:val="0"/>
          <w:numId w:val="15"/>
        </w:numPr>
      </w:pPr>
      <w:r>
        <w:t>The letter/telephone call requesting waiver does not have to specifically refer to the word ’waiver’ in order for this action to be considered, only that recovery should not be pursued for some reason.</w:t>
      </w:r>
    </w:p>
    <w:p w:rsidR="00E64C56" w:rsidRDefault="00E64C56" w:rsidP="00E46744">
      <w:pPr>
        <w:pStyle w:val="ListNumber"/>
        <w:numPr>
          <w:ilvl w:val="0"/>
          <w:numId w:val="0"/>
        </w:numPr>
      </w:pPr>
    </w:p>
    <w:p w:rsidR="00E64C56" w:rsidRDefault="00E64C56" w:rsidP="00E46744">
      <w:pPr>
        <w:pStyle w:val="ListNumber"/>
        <w:numPr>
          <w:ilvl w:val="0"/>
          <w:numId w:val="15"/>
        </w:numPr>
      </w:pPr>
      <w:r>
        <w:t>These reasons could include any of the following (this list is not exhaustive):</w:t>
      </w:r>
    </w:p>
    <w:p w:rsidR="00E64C56" w:rsidRDefault="00E64C56" w:rsidP="00E467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Default="00E64C56" w:rsidP="00E46744">
      <w:pPr>
        <w:pStyle w:val="ListBullet"/>
        <w:numPr>
          <w:ilvl w:val="0"/>
          <w:numId w:val="32"/>
        </w:numPr>
      </w:pPr>
      <w:r>
        <w:t>The customer cannot afford to repay the overpayment, regardless of the rate of recovery.</w:t>
      </w:r>
    </w:p>
    <w:p w:rsidR="00E64C56" w:rsidRDefault="00E64C56" w:rsidP="00E46744">
      <w:pPr>
        <w:pStyle w:val="ListBullet"/>
        <w:numPr>
          <w:ilvl w:val="0"/>
          <w:numId w:val="32"/>
          <w:numberingChange w:id="3" w:author="Unknown" w:date="2010-10-13T13:54:00Z" w:original="%1:1:4:)"/>
        </w:numPr>
      </w:pPr>
      <w:r>
        <w:t>Recovery would cause excessive hardship to the customer, their partner or a dependant because of health issues.</w:t>
      </w:r>
    </w:p>
    <w:p w:rsidR="00E64C56" w:rsidRDefault="00E64C56" w:rsidP="00E46744">
      <w:pPr>
        <w:pStyle w:val="ListBullet"/>
        <w:numPr>
          <w:ilvl w:val="0"/>
          <w:numId w:val="32"/>
          <w:numberingChange w:id="4" w:author="Unknown" w:date="2010-10-13T13:54:00Z" w:original="%1:1:4:)"/>
        </w:numPr>
      </w:pPr>
      <w:r>
        <w:t>It is unfair to expect them to repay because of the circumstances in which the overpayment arose.</w:t>
      </w:r>
    </w:p>
    <w:p w:rsidR="00E64C56" w:rsidRDefault="00E64C56" w:rsidP="00E46744">
      <w:pPr>
        <w:pStyle w:val="ListBullet"/>
        <w:numPr>
          <w:ilvl w:val="0"/>
          <w:numId w:val="32"/>
          <w:numberingChange w:id="5" w:author="Unknown" w:date="2010-10-13T13:54:00Z" w:original="%1:1:4:)"/>
        </w:numPr>
      </w:pPr>
      <w:r>
        <w:t>They were told they were entitled to the sum overpaid and have spent it.</w:t>
      </w:r>
    </w:p>
    <w:p w:rsidR="00E64C56" w:rsidRDefault="00E64C56" w:rsidP="00E46744">
      <w:pPr>
        <w:pStyle w:val="ListBullet"/>
        <w:numPr>
          <w:ilvl w:val="0"/>
          <w:numId w:val="32"/>
          <w:numberingChange w:id="6" w:author="Unknown" w:date="2010-10-13T13:54:00Z" w:original="%1:1:4:)"/>
        </w:numPr>
      </w:pPr>
      <w:r>
        <w:t>They claimed the wrong benefit and the overpayment should be reduced by the amount of unclaimed benefit.</w:t>
      </w:r>
    </w:p>
    <w:p w:rsidR="00E64C56" w:rsidRDefault="00E64C56" w:rsidP="00E46744"/>
    <w:p w:rsidR="00E64C56" w:rsidRDefault="00E64C56" w:rsidP="00E46744">
      <w:pPr>
        <w:pStyle w:val="ListNumber"/>
        <w:numPr>
          <w:ilvl w:val="0"/>
          <w:numId w:val="15"/>
        </w:numPr>
      </w:pPr>
      <w:r w:rsidRPr="00A77AEF">
        <w:rPr>
          <w:lang w:eastAsia="en-GB"/>
        </w:rPr>
        <w:t xml:space="preserve">We </w:t>
      </w:r>
      <w:r>
        <w:rPr>
          <w:lang w:eastAsia="en-GB"/>
        </w:rPr>
        <w:t>must</w:t>
      </w:r>
      <w:r w:rsidRPr="00A77AEF">
        <w:rPr>
          <w:lang w:eastAsia="en-GB"/>
        </w:rPr>
        <w:t xml:space="preserve"> balance the</w:t>
      </w:r>
      <w:r>
        <w:rPr>
          <w:lang w:eastAsia="en-GB"/>
        </w:rPr>
        <w:t xml:space="preserve"> requirement</w:t>
      </w:r>
      <w:r w:rsidRPr="00A77AEF">
        <w:rPr>
          <w:lang w:eastAsia="en-GB"/>
        </w:rPr>
        <w:t xml:space="preserve"> to explain overpayment recoverability and dealing with hardship requests with the need to properly identify waiver requests.</w:t>
      </w:r>
    </w:p>
    <w:p w:rsidR="00E64C56" w:rsidRDefault="00E64C56" w:rsidP="00E46744">
      <w:pPr>
        <w:pStyle w:val="ListNumber"/>
        <w:numPr>
          <w:ilvl w:val="0"/>
          <w:numId w:val="0"/>
        </w:numPr>
      </w:pPr>
    </w:p>
    <w:p w:rsidR="00E64C56" w:rsidRDefault="00E64C56" w:rsidP="00E46744">
      <w:pPr>
        <w:pStyle w:val="ListNumber"/>
        <w:numPr>
          <w:ilvl w:val="0"/>
          <w:numId w:val="15"/>
        </w:numPr>
      </w:pPr>
      <w:r>
        <w:t>Waiver requests should not be confused with:</w:t>
      </w:r>
    </w:p>
    <w:p w:rsidR="00E64C56" w:rsidRDefault="00E64C56" w:rsidP="00E46744">
      <w:pPr>
        <w:pStyle w:val="ListNumber"/>
        <w:numPr>
          <w:ilvl w:val="0"/>
          <w:numId w:val="33"/>
        </w:numPr>
      </w:pPr>
      <w:r>
        <w:t xml:space="preserve">hardship applications; </w:t>
      </w:r>
    </w:p>
    <w:p w:rsidR="00E64C56" w:rsidRDefault="00E64C56" w:rsidP="00E46744">
      <w:pPr>
        <w:pStyle w:val="ListNumber"/>
        <w:numPr>
          <w:ilvl w:val="0"/>
          <w:numId w:val="33"/>
        </w:numPr>
      </w:pPr>
      <w:r>
        <w:t xml:space="preserve">requests for written explanations; or </w:t>
      </w:r>
    </w:p>
    <w:p w:rsidR="00E64C56" w:rsidRDefault="00E64C56" w:rsidP="00E46744">
      <w:pPr>
        <w:pStyle w:val="ListNumber"/>
        <w:numPr>
          <w:ilvl w:val="0"/>
          <w:numId w:val="33"/>
        </w:numPr>
      </w:pPr>
      <w:r>
        <w:t>requests for appeal / reconsideration.</w:t>
      </w:r>
    </w:p>
    <w:p w:rsidR="00E64C56" w:rsidRDefault="00E64C56" w:rsidP="00E46744"/>
    <w:p w:rsidR="00E64C56" w:rsidRPr="00090F37" w:rsidRDefault="00E64C56" w:rsidP="00E46744">
      <w:pPr>
        <w:pStyle w:val="ListNumber"/>
        <w:numPr>
          <w:ilvl w:val="0"/>
          <w:numId w:val="15"/>
        </w:numPr>
      </w:pPr>
      <w:r w:rsidRPr="00A77AEF">
        <w:rPr>
          <w:lang w:eastAsia="en-GB"/>
        </w:rPr>
        <w:t xml:space="preserve">If the customer or their representative specifically requests waiver then the case must </w:t>
      </w:r>
      <w:r>
        <w:rPr>
          <w:lang w:eastAsia="en-GB"/>
        </w:rPr>
        <w:t xml:space="preserve">always </w:t>
      </w:r>
      <w:r w:rsidRPr="00A77AEF">
        <w:rPr>
          <w:lang w:eastAsia="en-GB"/>
        </w:rPr>
        <w:t>be referred to OPAC. However, where the word “waiver” is not used it can be difficult to distinguish between normal hardship applications and cases where it might be appropriate to consider waiver</w:t>
      </w:r>
      <w:r>
        <w:rPr>
          <w:lang w:eastAsia="en-GB"/>
        </w:rPr>
        <w:t>. If in doubt, discuss with your Team Leader or local Expert Domain officer.</w:t>
      </w:r>
    </w:p>
    <w:p w:rsidR="00E64C56" w:rsidRDefault="00E64C56" w:rsidP="00E46744">
      <w:pPr>
        <w:pStyle w:val="ListNumber"/>
        <w:numPr>
          <w:ilvl w:val="0"/>
          <w:numId w:val="0"/>
        </w:numPr>
      </w:pPr>
    </w:p>
    <w:p w:rsidR="00E64C56" w:rsidRDefault="00E64C56" w:rsidP="00E46744">
      <w:pPr>
        <w:pStyle w:val="ListNumber"/>
        <w:numPr>
          <w:ilvl w:val="0"/>
          <w:numId w:val="15"/>
        </w:numPr>
      </w:pPr>
      <w:r w:rsidRPr="00A77AEF">
        <w:rPr>
          <w:lang w:eastAsia="en-GB"/>
        </w:rPr>
        <w:t>Unless waiver is specifically requested you should first try and address any concerns the customer has regarding hardship and their ability to repay the overpayment.  Clearly, just because a customer might say they</w:t>
      </w:r>
      <w:r>
        <w:rPr>
          <w:lang w:eastAsia="en-GB"/>
        </w:rPr>
        <w:t xml:space="preserve"> </w:t>
      </w:r>
      <w:r w:rsidRPr="00A77AEF">
        <w:rPr>
          <w:lang w:eastAsia="en-GB"/>
        </w:rPr>
        <w:t xml:space="preserve">cannot afford to repay the overpayment does not mean that waiver necessarily needs to be considered, and the normal hardship process should be followed first. </w:t>
      </w:r>
    </w:p>
    <w:p w:rsidR="00E64C56" w:rsidRDefault="00E64C56" w:rsidP="00E46744">
      <w:pPr>
        <w:pStyle w:val="ListNumber"/>
        <w:numPr>
          <w:ilvl w:val="0"/>
          <w:numId w:val="0"/>
        </w:numPr>
      </w:pPr>
    </w:p>
    <w:p w:rsidR="00E64C56" w:rsidRDefault="00E64C56" w:rsidP="00EB4969">
      <w:pPr>
        <w:pStyle w:val="ListNumber"/>
        <w:numPr>
          <w:ilvl w:val="0"/>
          <w:numId w:val="15"/>
        </w:numPr>
      </w:pPr>
      <w:r w:rsidRPr="00A77AEF">
        <w:rPr>
          <w:lang w:eastAsia="en-GB"/>
        </w:rPr>
        <w:t xml:space="preserve"> If the customer is still insistent they cannot repa</w:t>
      </w:r>
      <w:r>
        <w:rPr>
          <w:lang w:eastAsia="en-GB"/>
        </w:rPr>
        <w:t xml:space="preserve">y then the Waiver Referral Process must be followed. However, </w:t>
      </w:r>
      <w:r w:rsidRPr="00A77AEF">
        <w:rPr>
          <w:lang w:eastAsia="en-GB"/>
        </w:rPr>
        <w:t>consideration of waiver on financial grounds</w:t>
      </w:r>
      <w:r>
        <w:rPr>
          <w:lang w:eastAsia="en-GB"/>
        </w:rPr>
        <w:t xml:space="preserve"> only </w:t>
      </w:r>
      <w:r w:rsidRPr="00A77AEF">
        <w:rPr>
          <w:lang w:eastAsia="en-GB"/>
        </w:rPr>
        <w:t>often results in recovery at a lower rate</w:t>
      </w:r>
      <w:r>
        <w:rPr>
          <w:lang w:eastAsia="en-GB"/>
        </w:rPr>
        <w:t>.</w:t>
      </w:r>
    </w:p>
    <w:p w:rsidR="00E64C56" w:rsidRDefault="00E64C56" w:rsidP="00E46744"/>
    <w:p w:rsidR="00E64C56" w:rsidRDefault="00E64C56" w:rsidP="00E46744">
      <w:pPr>
        <w:pStyle w:val="ListNumber"/>
        <w:numPr>
          <w:ilvl w:val="0"/>
          <w:numId w:val="15"/>
        </w:numPr>
      </w:pPr>
      <w:r>
        <w:t xml:space="preserve">Where a customer or their representative has written to the Department requesting waiver, but the letter also deals with other issues (e.g. complaint about customer service) the Contact Centre (CC) should respond to these other issues as normal. The reply should also advise that the request for waiver will be/has been referred to the team responsible for this.  </w:t>
      </w:r>
    </w:p>
    <w:p w:rsidR="00E64C56" w:rsidRDefault="00E64C56" w:rsidP="00E46744">
      <w:pPr>
        <w:pStyle w:val="ListNumber"/>
        <w:numPr>
          <w:ilvl w:val="0"/>
          <w:numId w:val="0"/>
        </w:numPr>
      </w:pPr>
      <w:r>
        <w:t xml:space="preserve"> </w:t>
      </w:r>
    </w:p>
    <w:p w:rsidR="00E64C56" w:rsidRDefault="00E64C56" w:rsidP="00E46744">
      <w:pPr>
        <w:pStyle w:val="ListNumber"/>
        <w:numPr>
          <w:ilvl w:val="0"/>
          <w:numId w:val="15"/>
        </w:numPr>
      </w:pPr>
      <w:r>
        <w:t>The case must then be dealt with as any other waiver request – but the Referrer must include a copy of the letter issued, or advise OPAC that a response to all of the other issues has been made. The Additional Information section on the Waiver Referral Form (WRF) should be used for this.</w:t>
      </w:r>
    </w:p>
    <w:p w:rsidR="00E64C56" w:rsidRDefault="00E64C56" w:rsidP="00E46744">
      <w:pPr>
        <w:pStyle w:val="Heading3"/>
      </w:pPr>
      <w:r>
        <w:lastRenderedPageBreak/>
        <w:t>Action</w:t>
      </w:r>
    </w:p>
    <w:p w:rsidR="00E64C56" w:rsidRPr="001A2BBD" w:rsidRDefault="00E64C56" w:rsidP="00E46744">
      <w:pPr>
        <w:pStyle w:val="Heading3"/>
        <w:rPr>
          <w:b w:val="0"/>
          <w:bCs w:val="0"/>
          <w:u w:val="single"/>
        </w:rPr>
      </w:pPr>
      <w:r w:rsidRPr="001A2BBD">
        <w:rPr>
          <w:b w:val="0"/>
          <w:bCs w:val="0"/>
          <w:u w:val="single"/>
        </w:rPr>
        <w:t xml:space="preserve">When a request for Waiver is received </w:t>
      </w:r>
    </w:p>
    <w:p w:rsidR="00E64C56" w:rsidRDefault="00E64C56" w:rsidP="00E46744"/>
    <w:p w:rsidR="00E64C56" w:rsidRPr="00E028FA" w:rsidRDefault="00E64C56" w:rsidP="00E46744">
      <w:pPr>
        <w:pStyle w:val="ListNumber"/>
        <w:numPr>
          <w:ilvl w:val="0"/>
          <w:numId w:val="15"/>
        </w:numPr>
        <w:pBdr>
          <w:top w:val="thinThickThinLargeGap" w:sz="24" w:space="1" w:color="auto"/>
          <w:left w:val="thinThickThinLargeGap" w:sz="24" w:space="4" w:color="auto"/>
          <w:bottom w:val="thinThickThinLargeGap" w:sz="24" w:space="1" w:color="auto"/>
          <w:right w:val="thinThickThinLargeGap" w:sz="24" w:space="4" w:color="auto"/>
        </w:pBdr>
        <w:rPr>
          <w:b/>
          <w:bCs/>
        </w:rPr>
      </w:pPr>
      <w:r w:rsidRPr="005C652A">
        <w:rPr>
          <w:b/>
          <w:bCs/>
          <w:color w:val="FF0000"/>
          <w:u w:val="single"/>
        </w:rPr>
        <w:t>Important:</w:t>
      </w:r>
      <w:r w:rsidRPr="00E028FA">
        <w:rPr>
          <w:b/>
          <w:bCs/>
        </w:rPr>
        <w:t xml:space="preserve"> Do not move the case into the Waiver Router </w:t>
      </w:r>
      <w:r>
        <w:rPr>
          <w:b/>
          <w:bCs/>
        </w:rPr>
        <w:t>as soon as a request is identified</w:t>
      </w:r>
      <w:r w:rsidRPr="00E028FA">
        <w:rPr>
          <w:b/>
          <w:bCs/>
        </w:rPr>
        <w:t xml:space="preserve"> </w:t>
      </w:r>
      <w:r>
        <w:rPr>
          <w:b/>
          <w:bCs/>
        </w:rPr>
        <w:t>The waiver choice must only be taken once all evidence is gathered and ready to pass to your Team Leader.</w:t>
      </w:r>
    </w:p>
    <w:p w:rsidR="00E64C56" w:rsidRDefault="00E64C56" w:rsidP="00E46744"/>
    <w:p w:rsidR="00E64C56" w:rsidRDefault="00E64C56" w:rsidP="00E46744">
      <w:pPr>
        <w:pStyle w:val="ListNumber"/>
        <w:numPr>
          <w:ilvl w:val="0"/>
          <w:numId w:val="15"/>
        </w:numPr>
      </w:pPr>
      <w:r>
        <w:t xml:space="preserve">All waiver requests should be dealt with urgently. </w:t>
      </w:r>
    </w:p>
    <w:p w:rsidR="00E64C56" w:rsidRDefault="00E64C56" w:rsidP="00E46744">
      <w:pPr>
        <w:pStyle w:val="ListNumber"/>
        <w:numPr>
          <w:ilvl w:val="0"/>
          <w:numId w:val="0"/>
        </w:numPr>
      </w:pPr>
    </w:p>
    <w:p w:rsidR="00E64C56" w:rsidRPr="008F61F8" w:rsidRDefault="00E64C56" w:rsidP="00E46744">
      <w:pPr>
        <w:pStyle w:val="ListNumber"/>
        <w:numPr>
          <w:ilvl w:val="0"/>
          <w:numId w:val="15"/>
        </w:numPr>
      </w:pPr>
      <w:r w:rsidRPr="008F61F8">
        <w:rPr>
          <w:u w:val="single"/>
        </w:rPr>
        <w:t>If a request is made where the case is subject to an appeal, the waiver request must not be held back pending the outcome of the appeal, it must be dealt with immediately.</w:t>
      </w:r>
    </w:p>
    <w:p w:rsidR="00E64C56" w:rsidRPr="00CB691A" w:rsidRDefault="00E64C56" w:rsidP="00E46744">
      <w:pPr>
        <w:pStyle w:val="ListNumber"/>
        <w:numPr>
          <w:ilvl w:val="0"/>
          <w:numId w:val="0"/>
        </w:numPr>
      </w:pPr>
      <w:r>
        <w:rPr>
          <w:b/>
          <w:bCs/>
          <w:u w:val="single"/>
        </w:rPr>
        <w:t xml:space="preserve"> </w:t>
      </w:r>
    </w:p>
    <w:p w:rsidR="00E64C56" w:rsidRDefault="00E64C56" w:rsidP="00E46744">
      <w:pPr>
        <w:pStyle w:val="ListNumber"/>
        <w:numPr>
          <w:ilvl w:val="0"/>
          <w:numId w:val="15"/>
        </w:numPr>
      </w:pPr>
      <w:r>
        <w:t>If recovery/deductions have not yet commenced, you must take no action to start it or re-instate any suspended recovery.</w:t>
      </w:r>
    </w:p>
    <w:p w:rsidR="00E64C56" w:rsidRDefault="00E64C56" w:rsidP="00E46744">
      <w:pPr>
        <w:pStyle w:val="ListNumber"/>
        <w:numPr>
          <w:ilvl w:val="0"/>
          <w:numId w:val="0"/>
        </w:numPr>
      </w:pPr>
    </w:p>
    <w:p w:rsidR="00E64C56" w:rsidRDefault="00E64C56" w:rsidP="00E46744">
      <w:pPr>
        <w:pStyle w:val="ListNumber"/>
        <w:numPr>
          <w:ilvl w:val="0"/>
          <w:numId w:val="15"/>
        </w:numPr>
      </w:pPr>
      <w:r>
        <w:t>Before submitting any referral you must check that the appropriate evidence has been provided by the customer or their representative in support of the request. (See paragraph 21 onwards)</w:t>
      </w:r>
    </w:p>
    <w:p w:rsidR="00E64C56" w:rsidRPr="00DB6D04" w:rsidRDefault="00E64C56" w:rsidP="00E46744">
      <w:pPr>
        <w:pStyle w:val="ListNumber"/>
        <w:numPr>
          <w:ilvl w:val="0"/>
          <w:numId w:val="0"/>
        </w:numPr>
      </w:pPr>
    </w:p>
    <w:p w:rsidR="00E64C56" w:rsidRPr="00DB6D04" w:rsidRDefault="00E64C56" w:rsidP="00E46744">
      <w:pPr>
        <w:pStyle w:val="ListNumber"/>
        <w:numPr>
          <w:ilvl w:val="0"/>
          <w:numId w:val="15"/>
        </w:numPr>
      </w:pPr>
      <w:r>
        <w:t>The</w:t>
      </w:r>
      <w:r w:rsidRPr="00090F37">
        <w:t xml:space="preserve"> </w:t>
      </w:r>
      <w:r>
        <w:rPr>
          <w:rFonts w:ascii="Arial (W1)" w:hAnsi="Arial (W1)" w:cs="Arial (W1)"/>
        </w:rPr>
        <w:fldChar w:fldCharType="begin"/>
      </w:r>
      <w:r>
        <w:rPr>
          <w:rFonts w:ascii="Arial (W1)" w:hAnsi="Arial (W1)" w:cs="Arial (W1)"/>
        </w:rPr>
        <w:instrText>HYPERLINK  \l "four"</w:instrText>
      </w:r>
      <w:r>
        <w:rPr>
          <w:rFonts w:ascii="Arial (W1)" w:hAnsi="Arial (W1)" w:cs="Arial (W1)"/>
        </w:rPr>
        <w:fldChar w:fldCharType="separate"/>
      </w:r>
      <w:r w:rsidRPr="00090F37">
        <w:rPr>
          <w:rStyle w:val="Hyperlink"/>
          <w:rFonts w:ascii="Arial (W1)" w:hAnsi="Arial (W1)" w:cs="Arial (W1)"/>
          <w:sz w:val="24"/>
          <w:szCs w:val="24"/>
        </w:rPr>
        <w:t>Waiver Referral Form</w:t>
      </w:r>
      <w:r>
        <w:rPr>
          <w:rFonts w:ascii="Arial (W1)" w:hAnsi="Arial (W1)" w:cs="Arial (W1)"/>
        </w:rPr>
        <w:fldChar w:fldCharType="end"/>
      </w:r>
      <w:r>
        <w:t xml:space="preserve"> can be found at Annex 4. This must be completed electronically. The form is also </w:t>
      </w:r>
      <w:r w:rsidRPr="00A277EB">
        <w:rPr>
          <w:color w:val="000000"/>
        </w:rPr>
        <w:t xml:space="preserve">available </w:t>
      </w:r>
      <w:r>
        <w:rPr>
          <w:color w:val="000000"/>
        </w:rPr>
        <w:t xml:space="preserve">to download from </w:t>
      </w:r>
      <w:r w:rsidRPr="00A277EB">
        <w:rPr>
          <w:color w:val="000000"/>
        </w:rPr>
        <w:t>the E</w:t>
      </w:r>
      <w:r>
        <w:rPr>
          <w:color w:val="000000"/>
        </w:rPr>
        <w:t xml:space="preserve">xpert </w:t>
      </w:r>
      <w:r w:rsidRPr="00A277EB">
        <w:rPr>
          <w:color w:val="000000"/>
        </w:rPr>
        <w:t>D</w:t>
      </w:r>
      <w:r>
        <w:rPr>
          <w:color w:val="000000"/>
        </w:rPr>
        <w:t>omain</w:t>
      </w:r>
      <w:r w:rsidRPr="00A277EB">
        <w:rPr>
          <w:color w:val="000000"/>
        </w:rPr>
        <w:t xml:space="preserve"> site</w:t>
      </w:r>
      <w:r>
        <w:rPr>
          <w:color w:val="000000"/>
        </w:rPr>
        <w:t xml:space="preserve">. </w:t>
      </w:r>
    </w:p>
    <w:p w:rsidR="00E64C56" w:rsidRDefault="00E64C56" w:rsidP="00E46744">
      <w:pPr>
        <w:pStyle w:val="Heading4"/>
        <w:framePr w:hSpace="0" w:wrap="auto" w:vAnchor="margin" w:hAnchor="text" w:xAlign="left" w:yAlign="inline"/>
        <w:rPr>
          <w:b w:val="0"/>
          <w:bCs w:val="0"/>
          <w:u w:val="single"/>
        </w:rPr>
      </w:pPr>
    </w:p>
    <w:p w:rsidR="00E64C56" w:rsidRPr="00DB6D04" w:rsidRDefault="00E64C56" w:rsidP="00E46744">
      <w:pPr>
        <w:pStyle w:val="Heading4"/>
        <w:framePr w:hSpace="0" w:wrap="auto" w:vAnchor="margin" w:hAnchor="text" w:xAlign="left" w:yAlign="inline"/>
        <w:rPr>
          <w:b w:val="0"/>
          <w:bCs w:val="0"/>
          <w:u w:val="single"/>
        </w:rPr>
      </w:pPr>
      <w:r>
        <w:rPr>
          <w:b w:val="0"/>
          <w:bCs w:val="0"/>
          <w:u w:val="single"/>
        </w:rPr>
        <w:t xml:space="preserve">Waiver </w:t>
      </w:r>
      <w:r w:rsidRPr="00DB6D04">
        <w:rPr>
          <w:b w:val="0"/>
          <w:bCs w:val="0"/>
          <w:u w:val="single"/>
        </w:rPr>
        <w:t>requested on Health Grounds</w:t>
      </w:r>
    </w:p>
    <w:p w:rsidR="00E64C56" w:rsidRDefault="00E64C56" w:rsidP="00E467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Default="00E64C56" w:rsidP="00E46744">
      <w:pPr>
        <w:pStyle w:val="ListNumber"/>
        <w:numPr>
          <w:ilvl w:val="0"/>
          <w:numId w:val="15"/>
        </w:numPr>
      </w:pPr>
      <w:r>
        <w:t>When a waiver is requested on health grounds it is not sufficient to provide the details of the medical condition(s) the customer suffers from. Ideally, supporting evidence from a relevant professional will be provided to explain how or why the recovery of the overpayment would be detrimental to the health or welfare of the customer or their family/household.</w:t>
      </w:r>
    </w:p>
    <w:p w:rsidR="00E64C56" w:rsidRDefault="00E64C56" w:rsidP="00E467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Default="00E64C56" w:rsidP="00E46744">
      <w:pPr>
        <w:pStyle w:val="ListNumber"/>
        <w:numPr>
          <w:ilvl w:val="0"/>
          <w:numId w:val="15"/>
        </w:numPr>
      </w:pPr>
      <w:r>
        <w:t xml:space="preserve">If there is no evidence of how recovery would cause hardship supplied with the waiver request you must contact the customer or their representative to request it (a suggested draft letter is attached at </w:t>
      </w:r>
      <w:r>
        <w:rPr>
          <w:rFonts w:ascii="Arial (W1)" w:hAnsi="Arial (W1)" w:cs="Arial (W1)"/>
        </w:rPr>
        <w:fldChar w:fldCharType="begin"/>
      </w:r>
      <w:r>
        <w:rPr>
          <w:rFonts w:ascii="Arial (W1)" w:hAnsi="Arial (W1)" w:cs="Arial (W1)"/>
        </w:rPr>
        <w:instrText>HYPERLINK  \l "one"</w:instrText>
      </w:r>
      <w:r>
        <w:rPr>
          <w:rFonts w:ascii="Arial (W1)" w:hAnsi="Arial (W1)" w:cs="Arial (W1)"/>
        </w:rPr>
        <w:fldChar w:fldCharType="separate"/>
      </w:r>
      <w:r w:rsidRPr="00090F37">
        <w:rPr>
          <w:rStyle w:val="Hyperlink"/>
          <w:rFonts w:ascii="Arial (W1)" w:hAnsi="Arial (W1)" w:cs="Arial (W1)"/>
          <w:sz w:val="24"/>
          <w:szCs w:val="24"/>
        </w:rPr>
        <w:t>Annex 1</w:t>
      </w:r>
      <w:r>
        <w:rPr>
          <w:rFonts w:ascii="Arial (W1)" w:hAnsi="Arial (W1)" w:cs="Arial (W1)"/>
        </w:rPr>
        <w:fldChar w:fldCharType="end"/>
      </w:r>
      <w:r>
        <w:t>).</w:t>
      </w:r>
    </w:p>
    <w:p w:rsidR="00E64C56" w:rsidRDefault="00E64C56" w:rsidP="00E46744">
      <w:pPr>
        <w:pStyle w:val="ListNumber"/>
        <w:numPr>
          <w:ilvl w:val="0"/>
          <w:numId w:val="0"/>
        </w:numPr>
      </w:pPr>
      <w:r>
        <w:t xml:space="preserve"> </w:t>
      </w:r>
    </w:p>
    <w:p w:rsidR="00E64C56" w:rsidRDefault="00E64C56" w:rsidP="00E46744">
      <w:pPr>
        <w:pStyle w:val="ListNumber"/>
        <w:numPr>
          <w:ilvl w:val="0"/>
          <w:numId w:val="15"/>
        </w:numPr>
      </w:pPr>
      <w:r>
        <w:t>You should take care not to give the customer/representative the idea that simply providing a doctor’s letter will automatically mean the recovery will be waived.</w:t>
      </w:r>
    </w:p>
    <w:p w:rsidR="00E64C56" w:rsidRDefault="00E64C56" w:rsidP="00E46744">
      <w:pPr>
        <w:pStyle w:val="Head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Default="00E64C56" w:rsidP="00E46744">
      <w:pPr>
        <w:pStyle w:val="ListNumber"/>
        <w:numPr>
          <w:ilvl w:val="0"/>
          <w:numId w:val="15"/>
        </w:numPr>
      </w:pPr>
      <w:r>
        <w:t>If no reply is received after 30 days the request must be forwarded to your line manager for checking before it is referred to OPAC with a note that additional evidence has been requested but not supplied by the customer/representative. Use the Additional Information section on the WRF.</w:t>
      </w:r>
    </w:p>
    <w:p w:rsidR="00E64C56" w:rsidRDefault="00E64C56" w:rsidP="00E467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Default="00E64C56" w:rsidP="00E46744">
      <w:pPr>
        <w:pStyle w:val="ListNumber"/>
        <w:numPr>
          <w:ilvl w:val="0"/>
          <w:numId w:val="15"/>
        </w:numPr>
      </w:pPr>
      <w:r>
        <w:t>Some examples are included below:</w:t>
      </w:r>
    </w:p>
    <w:p w:rsidR="00E64C56" w:rsidRDefault="00E64C56" w:rsidP="00E46744">
      <w:pPr>
        <w:pStyle w:val="ListNumber"/>
        <w:numPr>
          <w:ilvl w:val="0"/>
          <w:numId w:val="0"/>
        </w:numPr>
      </w:pPr>
    </w:p>
    <w:p w:rsidR="00E64C56" w:rsidRPr="008C7D84" w:rsidRDefault="00E64C56" w:rsidP="00E46744">
      <w:pPr>
        <w:pStyle w:val="Heading5"/>
        <w:rPr>
          <w:b w:val="0"/>
          <w:bCs w:val="0"/>
        </w:rPr>
      </w:pPr>
      <w:r w:rsidRPr="008C7D84">
        <w:rPr>
          <w:b w:val="0"/>
          <w:bCs w:val="0"/>
        </w:rPr>
        <w:t>Example A:</w:t>
      </w:r>
    </w:p>
    <w:p w:rsidR="00E64C56" w:rsidRPr="007F3FD3" w:rsidRDefault="00E64C56" w:rsidP="00E46744">
      <w:pPr>
        <w:pStyle w:val="ListBullet"/>
        <w:numPr>
          <w:ilvl w:val="0"/>
          <w:numId w:val="34"/>
        </w:numPr>
      </w:pPr>
      <w:r w:rsidRPr="007F3FD3">
        <w:t>A letter is received from a customer requesting waiver on health grounds;</w:t>
      </w:r>
    </w:p>
    <w:p w:rsidR="00E64C56" w:rsidRDefault="00E64C56" w:rsidP="00E46744">
      <w:pPr>
        <w:pStyle w:val="ListBullet"/>
        <w:numPr>
          <w:ilvl w:val="0"/>
          <w:numId w:val="34"/>
          <w:numberingChange w:id="7" w:author="Unknown" w:date="2010-10-13T13:54:00Z" w:original="%1:1:4:)"/>
        </w:numPr>
      </w:pPr>
      <w:r w:rsidRPr="007F3FD3">
        <w:t>There is no supporting evidence supplied</w:t>
      </w:r>
      <w:r>
        <w:t>.</w:t>
      </w:r>
    </w:p>
    <w:p w:rsidR="00E64C56" w:rsidRPr="007F3FD3" w:rsidRDefault="00E64C56" w:rsidP="00E46744"/>
    <w:p w:rsidR="00E64C56" w:rsidRPr="007F3FD3" w:rsidRDefault="00E64C56" w:rsidP="00E46744">
      <w:r w:rsidRPr="007F3FD3">
        <w:t xml:space="preserve">Issue letter at </w:t>
      </w:r>
      <w:r>
        <w:fldChar w:fldCharType="begin"/>
      </w:r>
      <w:r>
        <w:instrText>HYPERLINK \l "one"</w:instrText>
      </w:r>
      <w:r>
        <w:fldChar w:fldCharType="separate"/>
      </w:r>
      <w:r>
        <w:rPr>
          <w:rStyle w:val="Hyperlink"/>
          <w:rFonts w:ascii="Arial (W1)" w:hAnsi="Arial (W1)" w:cs="Arial (W1)"/>
          <w:sz w:val="24"/>
          <w:szCs w:val="24"/>
        </w:rPr>
        <w:t>Annex 1.</w:t>
      </w:r>
      <w:r>
        <w:fldChar w:fldCharType="end"/>
      </w:r>
    </w:p>
    <w:p w:rsidR="00E64C56" w:rsidRDefault="00E64C56" w:rsidP="00E467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Pr="008C7D84" w:rsidRDefault="00E64C56" w:rsidP="00E46744">
      <w:pPr>
        <w:pStyle w:val="Heading5"/>
        <w:rPr>
          <w:b w:val="0"/>
          <w:bCs w:val="0"/>
        </w:rPr>
      </w:pPr>
      <w:r w:rsidRPr="008C7D84">
        <w:rPr>
          <w:b w:val="0"/>
          <w:bCs w:val="0"/>
        </w:rPr>
        <w:lastRenderedPageBreak/>
        <w:t>Example B:</w:t>
      </w:r>
    </w:p>
    <w:p w:rsidR="00E64C56" w:rsidRPr="007F3FD3" w:rsidRDefault="00E64C56" w:rsidP="00E46744">
      <w:pPr>
        <w:pStyle w:val="ListBullet"/>
        <w:numPr>
          <w:ilvl w:val="0"/>
          <w:numId w:val="35"/>
        </w:numPr>
      </w:pPr>
      <w:r w:rsidRPr="007F3FD3">
        <w:t>A letter is received from a medical professional in support of a waiver request;</w:t>
      </w:r>
    </w:p>
    <w:p w:rsidR="00E64C56" w:rsidRPr="007F3FD3" w:rsidRDefault="00E64C56" w:rsidP="00E46744">
      <w:pPr>
        <w:pStyle w:val="ListBullet"/>
        <w:numPr>
          <w:ilvl w:val="0"/>
          <w:numId w:val="35"/>
          <w:numberingChange w:id="8" w:author="Unknown" w:date="2010-10-13T13:54:00Z" w:original="%1:1:4:)"/>
        </w:numPr>
      </w:pPr>
      <w:r w:rsidRPr="007F3FD3">
        <w:t>The letter asks that waiver is agreed because the person suffers from  a specified condition; but</w:t>
      </w:r>
    </w:p>
    <w:p w:rsidR="00E64C56" w:rsidRDefault="00E64C56" w:rsidP="00E46744">
      <w:pPr>
        <w:pStyle w:val="ListBullet"/>
        <w:numPr>
          <w:ilvl w:val="0"/>
          <w:numId w:val="35"/>
          <w:numberingChange w:id="9" w:author="Unknown" w:date="2010-10-13T13:54:00Z" w:original="%1:1:4:)"/>
        </w:numPr>
      </w:pPr>
      <w:r w:rsidRPr="007F3FD3">
        <w:t>It does not set out how recovery would cause excessive hardship</w:t>
      </w:r>
      <w:r>
        <w:t>.</w:t>
      </w:r>
    </w:p>
    <w:p w:rsidR="00E64C56" w:rsidRPr="007F3FD3" w:rsidRDefault="00E64C56" w:rsidP="00E46744"/>
    <w:p w:rsidR="00E64C56" w:rsidRDefault="00E64C56" w:rsidP="00E46744">
      <w:pPr>
        <w:rPr>
          <w:color w:val="FF0000"/>
        </w:rPr>
      </w:pPr>
      <w:r w:rsidRPr="007F3FD3">
        <w:t xml:space="preserve">Issue letter at </w:t>
      </w:r>
      <w:r>
        <w:fldChar w:fldCharType="begin"/>
      </w:r>
      <w:r>
        <w:instrText>HYPERLINK \l "one"</w:instrText>
      </w:r>
      <w:r>
        <w:fldChar w:fldCharType="separate"/>
      </w:r>
      <w:r>
        <w:rPr>
          <w:rStyle w:val="Hyperlink"/>
          <w:rFonts w:ascii="Arial (W1)" w:hAnsi="Arial (W1)" w:cs="Arial (W1)"/>
          <w:sz w:val="24"/>
          <w:szCs w:val="24"/>
        </w:rPr>
        <w:t>Annex 1</w:t>
      </w:r>
      <w:r>
        <w:fldChar w:fldCharType="end"/>
      </w:r>
      <w:r>
        <w:rPr>
          <w:color w:val="FF0000"/>
        </w:rPr>
        <w:t>.</w:t>
      </w:r>
    </w:p>
    <w:p w:rsidR="00E64C56" w:rsidRPr="007F3FD3" w:rsidRDefault="00E64C56" w:rsidP="00E46744"/>
    <w:p w:rsidR="00E64C56" w:rsidRPr="008C7D84" w:rsidRDefault="00E64C56" w:rsidP="00E46744">
      <w:pPr>
        <w:pStyle w:val="Heading5"/>
        <w:rPr>
          <w:b w:val="0"/>
          <w:bCs w:val="0"/>
        </w:rPr>
      </w:pPr>
      <w:r w:rsidRPr="008C7D84">
        <w:rPr>
          <w:b w:val="0"/>
          <w:bCs w:val="0"/>
        </w:rPr>
        <w:t>Example C:</w:t>
      </w:r>
    </w:p>
    <w:p w:rsidR="00E64C56" w:rsidRPr="007F3FD3" w:rsidRDefault="00E64C56" w:rsidP="00E4674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E64C56" w:rsidRPr="007F3FD3" w:rsidRDefault="00E64C56" w:rsidP="00E46744">
      <w:pPr>
        <w:pStyle w:val="ListBullet"/>
        <w:numPr>
          <w:ilvl w:val="0"/>
          <w:numId w:val="36"/>
        </w:numPr>
      </w:pPr>
      <w:r w:rsidRPr="007F3FD3">
        <w:t>A letter is received from a medical professional</w:t>
      </w:r>
      <w:r>
        <w:t xml:space="preserve"> or other individual</w:t>
      </w:r>
      <w:r w:rsidRPr="007F3FD3">
        <w:t xml:space="preserve"> in support of a waiver request;</w:t>
      </w:r>
      <w:r>
        <w:t xml:space="preserve"> </w:t>
      </w:r>
      <w:r w:rsidRPr="00A334A0">
        <w:rPr>
          <w:b/>
          <w:bCs/>
        </w:rPr>
        <w:t>and</w:t>
      </w:r>
    </w:p>
    <w:p w:rsidR="00E64C56" w:rsidRPr="007F3FD3" w:rsidRDefault="00E64C56" w:rsidP="00E46744">
      <w:pPr>
        <w:pStyle w:val="ListBullet"/>
        <w:numPr>
          <w:ilvl w:val="0"/>
          <w:numId w:val="36"/>
          <w:numberingChange w:id="10" w:author="Unknown" w:date="2010-10-13T13:54:00Z" w:original="%1:1:4:)"/>
        </w:numPr>
      </w:pPr>
      <w:r w:rsidRPr="007F3FD3">
        <w:t xml:space="preserve">The letter asks that waiver is agreed because the person suffers from a specified condition; </w:t>
      </w:r>
      <w:r w:rsidRPr="00A334A0">
        <w:rPr>
          <w:b/>
          <w:bCs/>
        </w:rPr>
        <w:t>and</w:t>
      </w:r>
    </w:p>
    <w:p w:rsidR="00E64C56" w:rsidRPr="007F3FD3" w:rsidRDefault="00E64C56" w:rsidP="00E46744">
      <w:pPr>
        <w:pStyle w:val="ListBullet"/>
        <w:numPr>
          <w:ilvl w:val="0"/>
          <w:numId w:val="36"/>
          <w:numberingChange w:id="11" w:author="Unknown" w:date="2010-10-13T13:54:00Z" w:original="%1:1:4:)"/>
        </w:numPr>
      </w:pPr>
      <w:r w:rsidRPr="007F3FD3">
        <w:t>The letter explains that the p</w:t>
      </w:r>
      <w:r>
        <w:t>erson</w:t>
      </w:r>
      <w:r w:rsidRPr="007F3FD3">
        <w:t xml:space="preserve"> has been advised to</w:t>
      </w:r>
      <w:r>
        <w:t xml:space="preserve"> follow a special (and more expe</w:t>
      </w:r>
      <w:r w:rsidRPr="007F3FD3">
        <w:t>nsive</w:t>
      </w:r>
      <w:r>
        <w:t>) diet</w:t>
      </w:r>
      <w:r w:rsidRPr="007F3FD3">
        <w:t xml:space="preserve"> which they could not do if required to pay back the overpayment; </w:t>
      </w:r>
      <w:r w:rsidRPr="00A334A0">
        <w:rPr>
          <w:b/>
          <w:bCs/>
        </w:rPr>
        <w:t>or</w:t>
      </w:r>
    </w:p>
    <w:p w:rsidR="00E64C56" w:rsidRDefault="00E64C56" w:rsidP="00E46744">
      <w:pPr>
        <w:pStyle w:val="ListBullet"/>
        <w:numPr>
          <w:ilvl w:val="0"/>
          <w:numId w:val="36"/>
          <w:numberingChange w:id="12" w:author="Unknown" w:date="2010-10-13T13:54:00Z" w:original="%1:1:4:)"/>
        </w:numPr>
      </w:pPr>
      <w:r w:rsidRPr="007F3FD3">
        <w:t>The letter explains that stress / anxiety will severely aggravate the person’s condition and that repaying the overpayment will cause this</w:t>
      </w:r>
      <w:r>
        <w:t>.</w:t>
      </w:r>
    </w:p>
    <w:p w:rsidR="00E64C56" w:rsidRPr="007F3FD3" w:rsidRDefault="00E64C56" w:rsidP="00E46744"/>
    <w:p w:rsidR="00E64C56" w:rsidRDefault="00E64C56" w:rsidP="00E46744">
      <w:r w:rsidRPr="00A334A0">
        <w:t>Complete</w:t>
      </w:r>
      <w:r>
        <w:t xml:space="preserve"> the WRF</w:t>
      </w:r>
      <w:r w:rsidRPr="00A334A0">
        <w:t xml:space="preserve"> and submit to your Team Leader for checking.</w:t>
      </w:r>
    </w:p>
    <w:p w:rsidR="00E64C56" w:rsidRDefault="00E64C56" w:rsidP="00E46744"/>
    <w:p w:rsidR="00E64C56" w:rsidRPr="00730BA9" w:rsidRDefault="00E64C56" w:rsidP="00E46744">
      <w:pPr>
        <w:pStyle w:val="Heading4"/>
        <w:framePr w:hSpace="0" w:wrap="auto" w:vAnchor="margin" w:hAnchor="text" w:xAlign="left" w:yAlign="inline"/>
        <w:rPr>
          <w:b w:val="0"/>
          <w:bCs w:val="0"/>
          <w:u w:val="single"/>
        </w:rPr>
      </w:pPr>
      <w:r>
        <w:rPr>
          <w:b w:val="0"/>
          <w:bCs w:val="0"/>
          <w:u w:val="single"/>
        </w:rPr>
        <w:t xml:space="preserve">Waiver </w:t>
      </w:r>
      <w:r w:rsidRPr="00730BA9">
        <w:rPr>
          <w:b w:val="0"/>
          <w:bCs w:val="0"/>
          <w:u w:val="single"/>
        </w:rPr>
        <w:t>requested on Financial Grounds</w:t>
      </w:r>
    </w:p>
    <w:p w:rsidR="00E64C56" w:rsidRDefault="00E64C56" w:rsidP="00E46744">
      <w:pPr>
        <w:pStyle w:val="Head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Default="00E64C56" w:rsidP="00E46744">
      <w:pPr>
        <w:pStyle w:val="ListNumber"/>
        <w:numPr>
          <w:ilvl w:val="0"/>
          <w:numId w:val="15"/>
        </w:numPr>
      </w:pPr>
      <w:r>
        <w:t>Where the waiver is requested on financial grounds we would expect full details of the income and expenditure of the customer, partner and any dependants to be provided.</w:t>
      </w:r>
    </w:p>
    <w:p w:rsidR="00E64C56" w:rsidRDefault="00E64C56" w:rsidP="00E46744">
      <w:pPr>
        <w:pStyle w:val="Head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64C56" w:rsidRDefault="00E64C56" w:rsidP="00E46744">
      <w:pPr>
        <w:pStyle w:val="ListNumber"/>
        <w:numPr>
          <w:ilvl w:val="0"/>
          <w:numId w:val="15"/>
        </w:numPr>
      </w:pPr>
      <w:r>
        <w:t xml:space="preserve">If there is no evidence supplied contact the customer or their representative to ask them to complete an Income and Expenditure (I&amp;E) Form (a suggested draft letter is attached at </w:t>
      </w:r>
      <w:r>
        <w:rPr>
          <w:rFonts w:ascii="Arial (W1)" w:hAnsi="Arial (W1)" w:cs="Arial (W1)"/>
        </w:rPr>
        <w:fldChar w:fldCharType="begin"/>
      </w:r>
      <w:r>
        <w:rPr>
          <w:rFonts w:ascii="Arial (W1)" w:hAnsi="Arial (W1)" w:cs="Arial (W1)"/>
        </w:rPr>
        <w:instrText>HYPERLINK  \l "two"</w:instrText>
      </w:r>
      <w:r>
        <w:rPr>
          <w:rFonts w:ascii="Arial (W1)" w:hAnsi="Arial (W1)" w:cs="Arial (W1)"/>
        </w:rPr>
        <w:fldChar w:fldCharType="separate"/>
      </w:r>
      <w:r w:rsidRPr="00AC3823">
        <w:rPr>
          <w:rStyle w:val="Hyperlink"/>
          <w:rFonts w:ascii="Arial (W1)" w:hAnsi="Arial (W1)" w:cs="Arial (W1)"/>
          <w:sz w:val="24"/>
          <w:szCs w:val="24"/>
        </w:rPr>
        <w:t>Annex 2</w:t>
      </w:r>
      <w:r>
        <w:rPr>
          <w:rFonts w:ascii="Arial (W1)" w:hAnsi="Arial (W1)" w:cs="Arial (W1)"/>
        </w:rPr>
        <w:fldChar w:fldCharType="end"/>
      </w:r>
      <w:r>
        <w:t>).</w:t>
      </w:r>
    </w:p>
    <w:p w:rsidR="00E64C56" w:rsidRDefault="00E64C56" w:rsidP="00E46744">
      <w:pPr>
        <w:pStyle w:val="ListNumber"/>
        <w:numPr>
          <w:ilvl w:val="0"/>
          <w:numId w:val="0"/>
        </w:numPr>
      </w:pPr>
    </w:p>
    <w:p w:rsidR="00E64C56" w:rsidRDefault="00E64C56" w:rsidP="00E46744">
      <w:pPr>
        <w:pStyle w:val="ListNumber"/>
        <w:numPr>
          <w:ilvl w:val="0"/>
          <w:numId w:val="15"/>
        </w:numPr>
      </w:pPr>
      <w:r>
        <w:t>If no reply is received after 30 days the request must be forwarded to your Team Leader for checking before it is referred to OPAC with a note that Income and Expenditure details have been requested but not supplied by the customer/representative. Use the Additional Information section on the referral form.</w:t>
      </w:r>
    </w:p>
    <w:p w:rsidR="00E64C56" w:rsidRPr="00730BA9" w:rsidRDefault="00E64C56" w:rsidP="00E46744">
      <w:pPr>
        <w:pStyle w:val="Heading3"/>
        <w:rPr>
          <w:b w:val="0"/>
          <w:bCs w:val="0"/>
          <w:u w:val="single"/>
        </w:rPr>
      </w:pPr>
      <w:r w:rsidRPr="00730BA9">
        <w:rPr>
          <w:b w:val="0"/>
          <w:bCs w:val="0"/>
          <w:u w:val="single"/>
        </w:rPr>
        <w:t>Waiver request is made in MP’s Correspondence</w:t>
      </w:r>
    </w:p>
    <w:p w:rsidR="00E64C56" w:rsidRDefault="00E64C56" w:rsidP="00E46744">
      <w:pPr>
        <w:rPr>
          <w:color w:val="000000"/>
        </w:rPr>
      </w:pPr>
    </w:p>
    <w:p w:rsidR="00E64C56" w:rsidRDefault="00E64C56" w:rsidP="00E46744">
      <w:pPr>
        <w:pStyle w:val="ListNumber"/>
        <w:numPr>
          <w:ilvl w:val="0"/>
          <w:numId w:val="15"/>
        </w:numPr>
      </w:pPr>
      <w:r>
        <w:t>Where the waiver request has been submitted via the customer’s MP a holding reply must be issued advising the MP that the case will be referred for consideration of waiver.</w:t>
      </w:r>
    </w:p>
    <w:p w:rsidR="00E64C56" w:rsidRDefault="00E64C56" w:rsidP="00E46744">
      <w:pPr>
        <w:rPr>
          <w:color w:val="000000"/>
        </w:rPr>
      </w:pPr>
    </w:p>
    <w:p w:rsidR="00E64C56" w:rsidRPr="006245AB" w:rsidRDefault="00E64C56" w:rsidP="00E46744">
      <w:pPr>
        <w:pStyle w:val="ListNumber"/>
        <w:numPr>
          <w:ilvl w:val="0"/>
          <w:numId w:val="15"/>
        </w:numPr>
      </w:pPr>
      <w:r>
        <w:rPr>
          <w:rFonts w:ascii="Arial (W1)" w:hAnsi="Arial (W1)" w:cs="Arial (W1)"/>
        </w:rPr>
        <w:t>The Referral Form must be completed and sent via your Team Leader as usual (with the MP’s letter)</w:t>
      </w:r>
      <w:r w:rsidRPr="00C635F3">
        <w:rPr>
          <w:rFonts w:ascii="Arial (W1)" w:hAnsi="Arial (W1)" w:cs="Arial (W1)"/>
        </w:rPr>
        <w:t>.</w:t>
      </w:r>
      <w:r>
        <w:rPr>
          <w:rFonts w:ascii="Arial (W1)" w:hAnsi="Arial (W1)" w:cs="Arial (W1)"/>
        </w:rPr>
        <w:t xml:space="preserve"> You do not need to request further supporting evidence from the customer or representative. </w:t>
      </w:r>
    </w:p>
    <w:p w:rsidR="00E64C56" w:rsidRPr="006245AB" w:rsidRDefault="00E64C56" w:rsidP="00E46744">
      <w:pPr>
        <w:pStyle w:val="ListNumber"/>
        <w:numPr>
          <w:ilvl w:val="0"/>
          <w:numId w:val="0"/>
        </w:numPr>
      </w:pPr>
      <w:r>
        <w:rPr>
          <w:rFonts w:ascii="Arial (W1)" w:hAnsi="Arial (W1)" w:cs="Arial (W1)"/>
        </w:rPr>
        <w:t xml:space="preserve"> </w:t>
      </w:r>
    </w:p>
    <w:p w:rsidR="00E64C56" w:rsidRDefault="00E64C56" w:rsidP="00E46744">
      <w:pPr>
        <w:pStyle w:val="ListNumber"/>
        <w:numPr>
          <w:ilvl w:val="0"/>
          <w:numId w:val="15"/>
        </w:numPr>
      </w:pPr>
      <w:r>
        <w:t xml:space="preserve">The case should then be referred urgently to OPAC </w:t>
      </w:r>
      <w:r>
        <w:rPr>
          <w:rFonts w:ascii="Arial (W1)" w:hAnsi="Arial (W1)" w:cs="Arial (W1)"/>
        </w:rPr>
        <w:t>via the Shared Folder</w:t>
      </w:r>
    </w:p>
    <w:p w:rsidR="00E64C56" w:rsidRDefault="00E64C56" w:rsidP="00E46744">
      <w:pPr>
        <w:rPr>
          <w:color w:val="000000"/>
        </w:rPr>
      </w:pPr>
    </w:p>
    <w:p w:rsidR="00E64C56" w:rsidRDefault="00E64C56" w:rsidP="00E46744">
      <w:pPr>
        <w:pStyle w:val="ListNumber"/>
        <w:numPr>
          <w:ilvl w:val="0"/>
          <w:numId w:val="15"/>
        </w:numPr>
      </w:pPr>
      <w:r>
        <w:t>OPAC will advise you of the waiver decision so that you can notify it to the MP.</w:t>
      </w:r>
    </w:p>
    <w:p w:rsidR="00E64C56" w:rsidRPr="00730BA9" w:rsidRDefault="00E64C56" w:rsidP="00E46744">
      <w:pPr>
        <w:pStyle w:val="Heading3"/>
        <w:rPr>
          <w:color w:val="0000FF"/>
          <w:u w:val="single"/>
        </w:rPr>
      </w:pPr>
      <w:r>
        <w:rPr>
          <w:u w:val="single"/>
        </w:rPr>
        <w:t>Before submitting any waiver</w:t>
      </w:r>
      <w:r w:rsidRPr="00730BA9">
        <w:rPr>
          <w:u w:val="single"/>
        </w:rPr>
        <w:t xml:space="preserve"> referral to OPAC</w:t>
      </w:r>
    </w:p>
    <w:p w:rsidR="00E64C56" w:rsidRDefault="00E64C56" w:rsidP="00E46744">
      <w:pPr>
        <w:rPr>
          <w:color w:val="0000FF"/>
        </w:rPr>
      </w:pPr>
    </w:p>
    <w:p w:rsidR="00E64C56" w:rsidRDefault="00E64C56" w:rsidP="00E46744">
      <w:pPr>
        <w:pStyle w:val="ListNumber"/>
        <w:numPr>
          <w:ilvl w:val="0"/>
          <w:numId w:val="15"/>
        </w:numPr>
      </w:pPr>
      <w:r>
        <w:t>You must take the following action:</w:t>
      </w:r>
    </w:p>
    <w:p w:rsidR="00E64C56" w:rsidRDefault="00E64C56" w:rsidP="00E46744">
      <w:pPr>
        <w:rPr>
          <w:color w:val="000000"/>
        </w:rPr>
      </w:pPr>
    </w:p>
    <w:p w:rsidR="00E64C56" w:rsidRDefault="00E64C56" w:rsidP="00E46744">
      <w:pPr>
        <w:pStyle w:val="ListBullet"/>
      </w:pPr>
      <w:r>
        <w:rPr>
          <w:b/>
          <w:bCs/>
        </w:rPr>
        <w:t>Do not move the case into the Waiver Router at this stage</w:t>
      </w:r>
    </w:p>
    <w:p w:rsidR="00E64C56" w:rsidRDefault="00E64C56" w:rsidP="00E46744">
      <w:pPr>
        <w:pStyle w:val="ListBullet"/>
      </w:pPr>
      <w:r w:rsidRPr="002C36B7">
        <w:t>Note Debt Manager</w:t>
      </w:r>
      <w:r>
        <w:t xml:space="preserve"> – Waiver request received from customer/representative/MP </w:t>
      </w:r>
    </w:p>
    <w:p w:rsidR="00E64C56" w:rsidRPr="002C36B7" w:rsidRDefault="00E64C56" w:rsidP="00E46744">
      <w:pPr>
        <w:pStyle w:val="ListBullet"/>
      </w:pPr>
      <w:r w:rsidRPr="002C36B7">
        <w:t xml:space="preserve">Obtain any relevant documents in support of the request; e.g. </w:t>
      </w:r>
      <w:r>
        <w:t>letters</w:t>
      </w:r>
      <w:r w:rsidRPr="002C36B7">
        <w:t>, I</w:t>
      </w:r>
      <w:r>
        <w:t>&amp;</w:t>
      </w:r>
      <w:r w:rsidRPr="002C36B7">
        <w:t>E</w:t>
      </w:r>
      <w:r>
        <w:t xml:space="preserve"> F</w:t>
      </w:r>
      <w:r w:rsidRPr="002C36B7">
        <w:t>orm.</w:t>
      </w:r>
    </w:p>
    <w:p w:rsidR="00E64C56" w:rsidRPr="002C36B7" w:rsidRDefault="00E64C56" w:rsidP="00E46744">
      <w:pPr>
        <w:pStyle w:val="ListBullet"/>
      </w:pPr>
      <w:r w:rsidRPr="002C36B7">
        <w:t xml:space="preserve">Complete the </w:t>
      </w:r>
      <w:r>
        <w:fldChar w:fldCharType="begin"/>
      </w:r>
      <w:r>
        <w:instrText>HYPERLINK  \l "four"</w:instrText>
      </w:r>
      <w:r>
        <w:fldChar w:fldCharType="separate"/>
      </w:r>
      <w:r w:rsidRPr="00AC3823">
        <w:rPr>
          <w:rStyle w:val="Hyperlink"/>
          <w:sz w:val="24"/>
          <w:szCs w:val="24"/>
        </w:rPr>
        <w:t>Waiver Referral Form</w:t>
      </w:r>
      <w:r>
        <w:fldChar w:fldCharType="end"/>
      </w:r>
      <w:r w:rsidRPr="002C36B7">
        <w:t>.</w:t>
      </w:r>
    </w:p>
    <w:p w:rsidR="00E64C56" w:rsidRDefault="00E64C56" w:rsidP="00E46744">
      <w:pPr>
        <w:pStyle w:val="ListBullet"/>
      </w:pPr>
      <w:r>
        <w:t xml:space="preserve">Forward the completed referral to your Team Leader for checking </w:t>
      </w:r>
    </w:p>
    <w:p w:rsidR="00E64C56" w:rsidRPr="002C36B7" w:rsidRDefault="00E64C56" w:rsidP="00E46744">
      <w:pPr>
        <w:pStyle w:val="ListBullet"/>
      </w:pPr>
      <w:r w:rsidRPr="002C36B7">
        <w:t xml:space="preserve">Where there has been an undue delay in referring the waiver request to OPAC, or the request also deals with other issues, the referring office </w:t>
      </w:r>
      <w:r>
        <w:t>must</w:t>
      </w:r>
      <w:r w:rsidRPr="002C36B7">
        <w:t xml:space="preserve"> </w:t>
      </w:r>
      <w:r>
        <w:t>contact the customer/representative, answer any other queries and inform them that the request has been sent to OPAC for consideration. Include details in the Additional Information section on the WRF.</w:t>
      </w:r>
    </w:p>
    <w:p w:rsidR="00E64C56" w:rsidRPr="00730BA9" w:rsidRDefault="00E64C56" w:rsidP="00E46744">
      <w:pPr>
        <w:pStyle w:val="Heading3"/>
        <w:rPr>
          <w:b w:val="0"/>
          <w:bCs w:val="0"/>
          <w:u w:val="single"/>
        </w:rPr>
      </w:pPr>
      <w:r w:rsidRPr="00730BA9">
        <w:rPr>
          <w:b w:val="0"/>
          <w:bCs w:val="0"/>
          <w:u w:val="single"/>
        </w:rPr>
        <w:t>Documents to refer with the Request</w:t>
      </w:r>
    </w:p>
    <w:p w:rsidR="00E64C56" w:rsidRPr="001B621F" w:rsidRDefault="00E64C56" w:rsidP="00E46744"/>
    <w:p w:rsidR="00E64C56" w:rsidRDefault="00E64C56" w:rsidP="00E46744">
      <w:pPr>
        <w:pStyle w:val="ListNumber"/>
        <w:numPr>
          <w:ilvl w:val="0"/>
          <w:numId w:val="15"/>
        </w:numPr>
      </w:pPr>
      <w:r>
        <w:t>You will normally need to refer some or all of the following documents:</w:t>
      </w:r>
    </w:p>
    <w:p w:rsidR="00E64C56" w:rsidRDefault="00E64C56" w:rsidP="00E46744">
      <w:pPr>
        <w:rPr>
          <w:color w:val="0000FF"/>
        </w:rPr>
      </w:pPr>
    </w:p>
    <w:p w:rsidR="00E64C56" w:rsidRDefault="00E64C56" w:rsidP="00E46744">
      <w:pPr>
        <w:pStyle w:val="ListBullet"/>
      </w:pPr>
      <w:r>
        <w:t>a full explanation of how the overpayment arose;</w:t>
      </w:r>
    </w:p>
    <w:p w:rsidR="00E64C56" w:rsidRDefault="00E64C56" w:rsidP="00E46744">
      <w:pPr>
        <w:pStyle w:val="ListBullet"/>
      </w:pPr>
      <w:r>
        <w:t>any correspondence regarding repayment of the overpayment from the customer or their representative;</w:t>
      </w:r>
    </w:p>
    <w:p w:rsidR="00E64C56" w:rsidRDefault="00E64C56" w:rsidP="00E46744">
      <w:pPr>
        <w:pStyle w:val="ListBullet"/>
      </w:pPr>
      <w:r>
        <w:t>any recently completed Income and Expenditure forms;</w:t>
      </w:r>
    </w:p>
    <w:p w:rsidR="00E64C56" w:rsidRDefault="00E64C56" w:rsidP="00E46744">
      <w:pPr>
        <w:pStyle w:val="ListBullet"/>
      </w:pPr>
      <w:r>
        <w:t xml:space="preserve">any details held relating to the customer/their family’s health,  </w:t>
      </w:r>
    </w:p>
    <w:p w:rsidR="00E64C56" w:rsidRDefault="00E64C56" w:rsidP="00E46744">
      <w:pPr>
        <w:pStyle w:val="ListBullet"/>
      </w:pPr>
      <w:r>
        <w:t>copies of any appeal / reconsideration decisions.</w:t>
      </w:r>
    </w:p>
    <w:p w:rsidR="00E64C56" w:rsidRDefault="00E64C56" w:rsidP="00E46744"/>
    <w:p w:rsidR="00E64C56" w:rsidRDefault="00E64C56" w:rsidP="00E46744">
      <w:pPr>
        <w:pStyle w:val="ListNumber"/>
        <w:numPr>
          <w:ilvl w:val="0"/>
          <w:numId w:val="15"/>
        </w:numPr>
      </w:pPr>
      <w:r>
        <w:t>Once the waiver referral has been checked by your Team Leader, it must be forwarded to your local contact for transfer with all supporting documents to the Waiver Shared Folder.</w:t>
      </w:r>
      <w:r>
        <w:fldChar w:fldCharType="begin"/>
      </w:r>
      <w:r>
        <w:instrText xml:space="preserve"> HYPERLINK "\\\\dfz70680\\Folders\\Waivers" </w:instrText>
      </w:r>
      <w:r>
        <w:fldChar w:fldCharType="separate"/>
      </w:r>
      <w:r w:rsidRPr="00EC528E">
        <w:rPr>
          <w:rStyle w:val="Hyperlink"/>
          <w:sz w:val="24"/>
          <w:szCs w:val="24"/>
        </w:rPr>
        <w:t>\\dfz70680\Folders\Waivers</w:t>
      </w:r>
      <w:r>
        <w:fldChar w:fldCharType="end"/>
      </w:r>
      <w:r>
        <w:t xml:space="preserve"> </w:t>
      </w:r>
    </w:p>
    <w:p w:rsidR="00E64C56" w:rsidRDefault="00E64C56" w:rsidP="00E46744">
      <w:pPr>
        <w:pStyle w:val="ListNumber"/>
        <w:numPr>
          <w:ilvl w:val="0"/>
          <w:numId w:val="0"/>
        </w:numPr>
      </w:pPr>
      <w:r>
        <w:t xml:space="preserve"> </w:t>
      </w:r>
    </w:p>
    <w:p w:rsidR="00E64C56" w:rsidRDefault="00E64C56" w:rsidP="00E46744">
      <w:pPr>
        <w:pStyle w:val="ListNumber"/>
        <w:numPr>
          <w:ilvl w:val="0"/>
          <w:numId w:val="15"/>
        </w:numPr>
      </w:pPr>
      <w:r>
        <w:t>All individual cases transferred must be in a separate folder and include the referral form and any other supporting documents. Each folder must be identified with the customer’s surname.</w:t>
      </w:r>
    </w:p>
    <w:p w:rsidR="00E64C56" w:rsidRDefault="00E64C56" w:rsidP="00E46744">
      <w:pPr>
        <w:pStyle w:val="ListNumber"/>
        <w:numPr>
          <w:ilvl w:val="0"/>
          <w:numId w:val="0"/>
        </w:numPr>
      </w:pPr>
    </w:p>
    <w:p w:rsidR="00E64C56" w:rsidRDefault="00E64C56" w:rsidP="00E46744">
      <w:pPr>
        <w:pStyle w:val="ListNumber"/>
        <w:numPr>
          <w:ilvl w:val="0"/>
          <w:numId w:val="15"/>
        </w:numPr>
      </w:pPr>
      <w:r>
        <w:t>OPAC will retrieve the referrals from the shared folder daily.</w:t>
      </w:r>
    </w:p>
    <w:p w:rsidR="00E64C56" w:rsidRPr="001B621F" w:rsidRDefault="00E64C56" w:rsidP="00E46744">
      <w:pPr>
        <w:pStyle w:val="Heading3"/>
      </w:pPr>
      <w:bookmarkStart w:id="13" w:name="_Debt_Manager_Action"/>
      <w:bookmarkEnd w:id="13"/>
      <w:r>
        <w:t xml:space="preserve">Action to take on Debt Manager </w:t>
      </w:r>
    </w:p>
    <w:p w:rsidR="00E64C56" w:rsidRDefault="00E64C56" w:rsidP="00E46744"/>
    <w:p w:rsidR="00E64C56" w:rsidRPr="00551C81" w:rsidRDefault="00E64C56" w:rsidP="00E46744">
      <w:pPr>
        <w:pStyle w:val="ListNumber"/>
        <w:numPr>
          <w:ilvl w:val="0"/>
          <w:numId w:val="15"/>
        </w:numPr>
        <w:rPr>
          <w:u w:val="single"/>
        </w:rPr>
      </w:pPr>
      <w:r w:rsidRPr="00551C81">
        <w:t xml:space="preserve">If recovery has not yet commenced any further action </w:t>
      </w:r>
      <w:r>
        <w:t>must</w:t>
      </w:r>
      <w:r w:rsidRPr="00551C81">
        <w:t xml:space="preserve"> be suspended pending the outcome of the waiver request. Where recovery of the overpayment is already in place it should </w:t>
      </w:r>
      <w:r w:rsidRPr="00551C81">
        <w:rPr>
          <w:b/>
          <w:bCs/>
        </w:rPr>
        <w:t xml:space="preserve">not normally </w:t>
      </w:r>
      <w:r w:rsidRPr="00551C81">
        <w:t>be suspended solely on the basis of the waiver request. If the circumstances are such that we would normally suspend recovery on a temporary basis (e.g. due to financial hardship /</w:t>
      </w:r>
      <w:r>
        <w:t xml:space="preserve"> commitments), then normal suspension action should be taken pending the outcome of the waiver referral.</w:t>
      </w:r>
    </w:p>
    <w:p w:rsidR="00E64C56" w:rsidRDefault="00E64C56" w:rsidP="00E46744"/>
    <w:p w:rsidR="00E64C56" w:rsidRDefault="00E64C56" w:rsidP="00E46744">
      <w:pPr>
        <w:pStyle w:val="ListNumber"/>
        <w:numPr>
          <w:ilvl w:val="0"/>
          <w:numId w:val="15"/>
        </w:numPr>
      </w:pPr>
      <w:r>
        <w:t>If, in exceptional circumstances, you think that recovery should be suspended and the case does not satisfy local criteria for suspension of recovery, then please contact for advice:</w:t>
      </w:r>
    </w:p>
    <w:p w:rsidR="00E64C56" w:rsidRPr="00AC3823" w:rsidRDefault="00E64C56" w:rsidP="00E46744"/>
    <w:p w:rsidR="00E64C56" w:rsidRPr="00AC3823" w:rsidRDefault="00E64C56" w:rsidP="00E46744">
      <w:r>
        <w:fldChar w:fldCharType="begin"/>
      </w:r>
      <w:r>
        <w:instrText>HYPERLINK "mailto:DWP%20QH%20Debt%20Management%20Expert%20Domain"</w:instrText>
      </w:r>
      <w:r>
        <w:fldChar w:fldCharType="separate"/>
      </w:r>
      <w:r w:rsidRPr="00AC3823">
        <w:rPr>
          <w:rStyle w:val="Hyperlink"/>
          <w:rFonts w:ascii="Arial (W1)" w:hAnsi="Arial (W1)" w:cs="Arial (W1)"/>
          <w:sz w:val="24"/>
          <w:szCs w:val="24"/>
        </w:rPr>
        <w:t>DWP QH Debt Management Expert Domain</w:t>
      </w:r>
      <w:r>
        <w:fldChar w:fldCharType="end"/>
      </w:r>
      <w:r w:rsidRPr="00AC3823">
        <w:t xml:space="preserve">  </w:t>
      </w:r>
    </w:p>
    <w:p w:rsidR="00E64C56" w:rsidRDefault="00E64C56" w:rsidP="00E46744">
      <w:pPr>
        <w:pStyle w:val="ListNumber"/>
        <w:numPr>
          <w:ilvl w:val="0"/>
          <w:numId w:val="0"/>
        </w:numPr>
      </w:pPr>
    </w:p>
    <w:p w:rsidR="00E64C56" w:rsidRDefault="00E64C56" w:rsidP="00E46744">
      <w:pPr>
        <w:pStyle w:val="ListNumber"/>
        <w:numPr>
          <w:ilvl w:val="0"/>
          <w:numId w:val="15"/>
        </w:numPr>
      </w:pPr>
      <w:r>
        <w:t>Once all the relevant evidence is obtained you must go into Debt Manager and:</w:t>
      </w:r>
    </w:p>
    <w:p w:rsidR="00E64C56" w:rsidRDefault="00E64C56" w:rsidP="00E46744">
      <w:pPr>
        <w:rPr>
          <w:color w:val="000000"/>
        </w:rPr>
      </w:pPr>
    </w:p>
    <w:p w:rsidR="00E64C56" w:rsidRDefault="00E64C56" w:rsidP="00E46744">
      <w:pPr>
        <w:pStyle w:val="ListBullet"/>
        <w:numPr>
          <w:ilvl w:val="0"/>
          <w:numId w:val="38"/>
        </w:numPr>
        <w:rPr>
          <w:color w:val="000000"/>
        </w:rPr>
      </w:pPr>
      <w:r>
        <w:lastRenderedPageBreak/>
        <w:t>Note the VRA diary with a brief reason for the referral, eg Health, Financial grounds. You may also note the IND if you feel this will be useful. To ensure uniformity it is suggested that the following process is used:</w:t>
      </w:r>
    </w:p>
    <w:p w:rsidR="00E64C56" w:rsidRDefault="00E64C56" w:rsidP="00E46744">
      <w:pPr>
        <w:pStyle w:val="ListBullet"/>
        <w:ind w:left="2364"/>
      </w:pPr>
      <w:r>
        <w:t xml:space="preserve">Select the VRA diary. </w:t>
      </w:r>
    </w:p>
    <w:p w:rsidR="00E64C56" w:rsidRDefault="00E64C56" w:rsidP="00E46744">
      <w:pPr>
        <w:pStyle w:val="ListBullet"/>
        <w:ind w:left="2364"/>
      </w:pPr>
      <w:r>
        <w:t>Select the ‘</w:t>
      </w:r>
      <w:r>
        <w:rPr>
          <w:rFonts w:ascii="Arial (W1)" w:hAnsi="Arial (W1)" w:cs="Arial (W1)"/>
          <w:vertAlign w:val="subscript"/>
        </w:rPr>
        <w:t>***</w:t>
      </w:r>
      <w:r>
        <w:t>’ category.</w:t>
      </w:r>
    </w:p>
    <w:p w:rsidR="00E64C56" w:rsidRDefault="00E64C56" w:rsidP="00E46744">
      <w:pPr>
        <w:pStyle w:val="ListBullet"/>
        <w:ind w:left="2364"/>
      </w:pPr>
      <w:r>
        <w:t>In the ‘Diary description’ enter “Waiver Request to OPAC”</w:t>
      </w:r>
    </w:p>
    <w:p w:rsidR="00E64C56" w:rsidRDefault="00E64C56" w:rsidP="00E46744">
      <w:pPr>
        <w:pStyle w:val="ListBullet"/>
        <w:ind w:left="2364"/>
        <w:rPr>
          <w:color w:val="000000"/>
        </w:rPr>
      </w:pPr>
      <w:r>
        <w:t xml:space="preserve">In ‘Comments’ enter “Waiver request referred to OPAC. Med Evid/I&amp;E provided/not provided (include as appropriate). </w:t>
      </w:r>
    </w:p>
    <w:p w:rsidR="00E64C56" w:rsidRDefault="00E64C56" w:rsidP="00E46744">
      <w:pPr>
        <w:pStyle w:val="Bullets"/>
        <w:numPr>
          <w:ilvl w:val="0"/>
          <w:numId w:val="0"/>
        </w:numPr>
        <w:ind w:left="720"/>
        <w:rPr>
          <w:color w:val="000000"/>
        </w:rPr>
      </w:pPr>
      <w:r>
        <w:rPr>
          <w:color w:val="000000"/>
        </w:rPr>
        <w:t xml:space="preserve"> </w:t>
      </w:r>
    </w:p>
    <w:p w:rsidR="00E64C56" w:rsidRDefault="00E64C56" w:rsidP="00E46744">
      <w:pPr>
        <w:pStyle w:val="ListBullet"/>
        <w:numPr>
          <w:ilvl w:val="0"/>
          <w:numId w:val="38"/>
        </w:numPr>
      </w:pPr>
      <w:r>
        <w:t>Move the VRA account to the Waiver Queue (WQ) the IND(s) will automatically move as well, unless they are Social Fund or other loans.</w:t>
      </w:r>
    </w:p>
    <w:p w:rsidR="00E64C56" w:rsidRPr="007F707D" w:rsidRDefault="00E64C56" w:rsidP="00E46744">
      <w:pPr>
        <w:pStyle w:val="Heading3"/>
        <w:rPr>
          <w:b w:val="0"/>
          <w:bCs w:val="0"/>
          <w:u w:val="single"/>
        </w:rPr>
      </w:pPr>
      <w:r w:rsidRPr="007F707D">
        <w:rPr>
          <w:b w:val="0"/>
          <w:bCs w:val="0"/>
          <w:u w:val="single"/>
        </w:rPr>
        <w:t>Waiver request received by OPAC</w:t>
      </w:r>
    </w:p>
    <w:p w:rsidR="00E64C56" w:rsidRPr="0027679F" w:rsidRDefault="00E64C56" w:rsidP="00E46744"/>
    <w:p w:rsidR="00E64C56" w:rsidRDefault="00E64C56" w:rsidP="00E46744">
      <w:pPr>
        <w:pStyle w:val="ListNumber"/>
        <w:numPr>
          <w:ilvl w:val="0"/>
          <w:numId w:val="15"/>
        </w:numPr>
        <w:tabs>
          <w:tab w:val="clear" w:pos="360"/>
          <w:tab w:val="num" w:pos="432"/>
        </w:tabs>
        <w:ind w:left="612" w:hanging="540"/>
      </w:pPr>
      <w:r>
        <w:t xml:space="preserve">  When OPAC receive the request, the evidence will be considered and a decision will be made    whether or not it is appropriate to waive recovery of all or part of the outstanding debt(s).</w:t>
      </w:r>
    </w:p>
    <w:p w:rsidR="00E64C56" w:rsidRDefault="00E64C56" w:rsidP="00E46744"/>
    <w:p w:rsidR="00E64C56" w:rsidRDefault="00E64C56" w:rsidP="00E46744">
      <w:pPr>
        <w:pStyle w:val="ListNumber"/>
        <w:numPr>
          <w:ilvl w:val="0"/>
          <w:numId w:val="15"/>
        </w:numPr>
        <w:tabs>
          <w:tab w:val="clear" w:pos="360"/>
          <w:tab w:val="left" w:pos="432"/>
        </w:tabs>
        <w:ind w:left="540" w:hanging="468"/>
      </w:pPr>
      <w:r>
        <w:t xml:space="preserve"> Only quality referrals can normally be accepted, as a decision may not be possible if all of the necessary information is not provided (or waiver may be declined if there is insufficient evidence to support the request). If no Waiver Referral Form (WRF) and/or supporting documents are received, the referral may be returned to the Referrer requesting remedial action.</w:t>
      </w:r>
    </w:p>
    <w:p w:rsidR="00E64C56" w:rsidRDefault="00E64C56" w:rsidP="00E46744"/>
    <w:p w:rsidR="00E64C56" w:rsidRDefault="00E64C56" w:rsidP="00E46744">
      <w:pPr>
        <w:pStyle w:val="ListNumber"/>
        <w:numPr>
          <w:ilvl w:val="0"/>
          <w:numId w:val="15"/>
        </w:numPr>
        <w:tabs>
          <w:tab w:val="clear" w:pos="360"/>
          <w:tab w:val="num" w:pos="540"/>
        </w:tabs>
        <w:ind w:left="540" w:hanging="540"/>
      </w:pPr>
      <w:r>
        <w:t>OPAC will also check that the account is on the WQ.  If it has not been moved the referring officer or local LAT will be contacted and asked to take this action, as OPAC are unable to do this.  Further waiver action cannot be taken until this has been completed.</w:t>
      </w:r>
    </w:p>
    <w:p w:rsidR="00E64C56" w:rsidRPr="003F3EE2" w:rsidRDefault="00E64C56" w:rsidP="00E46744">
      <w:pPr>
        <w:pStyle w:val="Heading3"/>
        <w:rPr>
          <w:b w:val="0"/>
          <w:bCs w:val="0"/>
          <w:u w:val="single"/>
        </w:rPr>
      </w:pPr>
      <w:r w:rsidRPr="003F3EE2">
        <w:rPr>
          <w:b w:val="0"/>
          <w:bCs w:val="0"/>
          <w:u w:val="single"/>
        </w:rPr>
        <w:t>Waiver Decision</w:t>
      </w:r>
    </w:p>
    <w:p w:rsidR="00E64C56" w:rsidRPr="003F3EE2" w:rsidRDefault="00E64C56" w:rsidP="00E46744"/>
    <w:p w:rsidR="00E64C56" w:rsidRDefault="00E64C56" w:rsidP="00E46744">
      <w:pPr>
        <w:pStyle w:val="ListNumber"/>
        <w:numPr>
          <w:ilvl w:val="0"/>
          <w:numId w:val="15"/>
        </w:numPr>
      </w:pPr>
      <w:r>
        <w:t>The waiver decision will be notified to the customer or representative by letter.  OPAC will either;</w:t>
      </w:r>
    </w:p>
    <w:p w:rsidR="00E64C56" w:rsidRDefault="00E64C56" w:rsidP="00E46744"/>
    <w:p w:rsidR="00E64C56" w:rsidRDefault="00E64C56" w:rsidP="00E46744">
      <w:pPr>
        <w:pStyle w:val="ListBullet"/>
        <w:numPr>
          <w:ilvl w:val="0"/>
          <w:numId w:val="39"/>
        </w:numPr>
      </w:pPr>
      <w:r>
        <w:t xml:space="preserve">issue a system notification; or if this is not possible </w:t>
      </w:r>
    </w:p>
    <w:p w:rsidR="00E64C56" w:rsidRDefault="00E64C56" w:rsidP="00E46744">
      <w:pPr>
        <w:pStyle w:val="ListBullet"/>
        <w:numPr>
          <w:ilvl w:val="0"/>
          <w:numId w:val="39"/>
          <w:numberingChange w:id="14" w:author="Unknown" w:date="2010-10-13T13:54:00Z" w:original="%1:1:4:)"/>
        </w:numPr>
      </w:pPr>
      <w:r>
        <w:t>will notify by letter directly to the customer or their representative</w:t>
      </w:r>
    </w:p>
    <w:p w:rsidR="00E64C56" w:rsidRDefault="00E64C56" w:rsidP="00E46744"/>
    <w:p w:rsidR="00E64C56" w:rsidRDefault="00E64C56" w:rsidP="00E46744">
      <w:pPr>
        <w:pStyle w:val="ListNumber"/>
        <w:numPr>
          <w:ilvl w:val="0"/>
          <w:numId w:val="15"/>
        </w:numPr>
        <w:rPr>
          <w:u w:val="single"/>
        </w:rPr>
      </w:pPr>
      <w:r>
        <w:t xml:space="preserve">OPAC will include the relevant CC (or CRC) contact details, rather than their own. Customers may contact the CC with any further queries. </w:t>
      </w:r>
    </w:p>
    <w:p w:rsidR="00E64C56" w:rsidRDefault="00E64C56" w:rsidP="00E46744"/>
    <w:p w:rsidR="00E64C56" w:rsidRDefault="00E64C56" w:rsidP="00E46744">
      <w:pPr>
        <w:pStyle w:val="ListNumber"/>
        <w:numPr>
          <w:ilvl w:val="0"/>
          <w:numId w:val="15"/>
        </w:numPr>
      </w:pPr>
      <w:r>
        <w:t xml:space="preserve">Anticipated questions and their suggested answers are attached at </w:t>
      </w:r>
      <w:r>
        <w:fldChar w:fldCharType="begin"/>
      </w:r>
      <w:r>
        <w:instrText>HYPERLINK  \l "three"</w:instrText>
      </w:r>
      <w:r>
        <w:fldChar w:fldCharType="separate"/>
      </w:r>
      <w:r w:rsidRPr="00C635F3">
        <w:rPr>
          <w:rStyle w:val="Hyperlink"/>
          <w:sz w:val="24"/>
          <w:szCs w:val="24"/>
        </w:rPr>
        <w:t>Annex 3</w:t>
      </w:r>
      <w:r>
        <w:fldChar w:fldCharType="end"/>
      </w:r>
      <w:r>
        <w:t>.</w:t>
      </w:r>
    </w:p>
    <w:p w:rsidR="00E64C56" w:rsidRPr="00D366B6" w:rsidRDefault="00E64C56" w:rsidP="00E46744">
      <w:pPr>
        <w:pStyle w:val="Heading3"/>
        <w:rPr>
          <w:b w:val="0"/>
          <w:bCs w:val="0"/>
          <w:u w:val="single"/>
        </w:rPr>
      </w:pPr>
      <w:r w:rsidRPr="00D366B6">
        <w:rPr>
          <w:b w:val="0"/>
          <w:bCs w:val="0"/>
          <w:u w:val="single"/>
        </w:rPr>
        <w:t xml:space="preserve">OPAC Action when a </w:t>
      </w:r>
      <w:r>
        <w:rPr>
          <w:b w:val="0"/>
          <w:bCs w:val="0"/>
          <w:u w:val="single"/>
        </w:rPr>
        <w:t xml:space="preserve">full </w:t>
      </w:r>
      <w:r w:rsidRPr="00D366B6">
        <w:rPr>
          <w:b w:val="0"/>
          <w:bCs w:val="0"/>
          <w:u w:val="single"/>
        </w:rPr>
        <w:t xml:space="preserve">waiver is </w:t>
      </w:r>
      <w:r>
        <w:rPr>
          <w:b w:val="0"/>
          <w:bCs w:val="0"/>
          <w:u w:val="single"/>
        </w:rPr>
        <w:t>granted</w:t>
      </w:r>
    </w:p>
    <w:p w:rsidR="00E64C56" w:rsidRDefault="00E64C56" w:rsidP="00E46744"/>
    <w:p w:rsidR="00E64C56" w:rsidRDefault="00E64C56" w:rsidP="00E46744">
      <w:pPr>
        <w:pStyle w:val="ListNumber"/>
        <w:numPr>
          <w:ilvl w:val="0"/>
          <w:numId w:val="15"/>
        </w:numPr>
      </w:pPr>
      <w:r>
        <w:t>OPAC will;</w:t>
      </w:r>
    </w:p>
    <w:p w:rsidR="00E64C56" w:rsidRDefault="00E64C56" w:rsidP="00E46744"/>
    <w:p w:rsidR="00E64C56" w:rsidRDefault="00E64C56" w:rsidP="00E46744">
      <w:pPr>
        <w:pStyle w:val="ListBullet"/>
        <w:numPr>
          <w:ilvl w:val="0"/>
          <w:numId w:val="40"/>
        </w:numPr>
      </w:pPr>
      <w:r>
        <w:t>make an entry in the VRA/IND account diaries on DM to record the decision;</w:t>
      </w:r>
    </w:p>
    <w:p w:rsidR="00E64C56" w:rsidRDefault="00E64C56" w:rsidP="00E46744">
      <w:pPr>
        <w:pStyle w:val="ListBullet"/>
        <w:numPr>
          <w:ilvl w:val="0"/>
          <w:numId w:val="40"/>
          <w:numberingChange w:id="15" w:author="Unknown" w:date="2010-10-13T13:54:00Z" w:original="%1:1:4:)"/>
        </w:numPr>
      </w:pPr>
      <w:r>
        <w:t xml:space="preserve">contact the Referring Officer to ask for any deductions in place to be stopped immediately (where necessary) </w:t>
      </w:r>
    </w:p>
    <w:p w:rsidR="00E64C56" w:rsidRDefault="00E64C56" w:rsidP="00E46744">
      <w:pPr>
        <w:pStyle w:val="ListBullet"/>
        <w:numPr>
          <w:ilvl w:val="0"/>
          <w:numId w:val="40"/>
          <w:numberingChange w:id="16" w:author="Unknown" w:date="2010-10-13T13:54:00Z" w:original="%1:1:4:)"/>
        </w:numPr>
      </w:pPr>
      <w:r>
        <w:t>Take the appropriate Choice and the case will move out of the Waiver Router and automatically adjust the balance owed.</w:t>
      </w:r>
    </w:p>
    <w:p w:rsidR="00E64C56" w:rsidRDefault="00E64C56" w:rsidP="00E46744">
      <w:pPr>
        <w:pStyle w:val="ListNumber"/>
        <w:numPr>
          <w:ilvl w:val="0"/>
          <w:numId w:val="40"/>
        </w:numPr>
      </w:pPr>
      <w:r>
        <w:t xml:space="preserve">The WRF will be returned by e-mail to the referrer and will note the outcome of the waiver request and detail any further action required.  This should be </w:t>
      </w:r>
      <w:r>
        <w:lastRenderedPageBreak/>
        <w:t xml:space="preserve">retained for 13 weeks in case of further enquiries from the customer or representative. </w:t>
      </w:r>
    </w:p>
    <w:p w:rsidR="00E64C56" w:rsidRDefault="00E64C56" w:rsidP="00E46744">
      <w:r>
        <w:t>An electronic copy of the waiver decision and supporting documents will be retained by OPAC in line with Departmental document retention policy for audit purposes</w:t>
      </w:r>
    </w:p>
    <w:p w:rsidR="00E64C56" w:rsidRPr="000438AD" w:rsidRDefault="00E64C56" w:rsidP="007F0FCB">
      <w:pPr>
        <w:pStyle w:val="Heading3"/>
        <w:rPr>
          <w:b w:val="0"/>
          <w:bCs w:val="0"/>
          <w:u w:val="single"/>
        </w:rPr>
      </w:pPr>
      <w:r w:rsidRPr="000438AD">
        <w:rPr>
          <w:b w:val="0"/>
          <w:bCs w:val="0"/>
          <w:u w:val="single"/>
        </w:rPr>
        <w:t xml:space="preserve">OPAC Action when a </w:t>
      </w:r>
      <w:r>
        <w:rPr>
          <w:b w:val="0"/>
          <w:bCs w:val="0"/>
          <w:u w:val="single"/>
        </w:rPr>
        <w:t xml:space="preserve">partial </w:t>
      </w:r>
      <w:r w:rsidRPr="000438AD">
        <w:rPr>
          <w:b w:val="0"/>
          <w:bCs w:val="0"/>
          <w:u w:val="single"/>
        </w:rPr>
        <w:t xml:space="preserve">waiver is </w:t>
      </w:r>
      <w:r>
        <w:rPr>
          <w:b w:val="0"/>
          <w:bCs w:val="0"/>
          <w:u w:val="single"/>
        </w:rPr>
        <w:t>granted</w:t>
      </w:r>
    </w:p>
    <w:p w:rsidR="00E64C56" w:rsidRDefault="00E64C56" w:rsidP="007F0FCB">
      <w:pPr>
        <w:ind w:left="360"/>
      </w:pPr>
    </w:p>
    <w:p w:rsidR="00E64C56" w:rsidRDefault="00E64C56" w:rsidP="007F0FCB">
      <w:pPr>
        <w:pStyle w:val="ListNumber"/>
        <w:numPr>
          <w:ilvl w:val="0"/>
          <w:numId w:val="15"/>
        </w:numPr>
      </w:pPr>
      <w:r>
        <w:t>OPAC will:</w:t>
      </w:r>
    </w:p>
    <w:p w:rsidR="00E64C56" w:rsidRDefault="00E64C56" w:rsidP="007F0FCB"/>
    <w:p w:rsidR="00E64C56" w:rsidRDefault="00E64C56" w:rsidP="007F0FCB">
      <w:pPr>
        <w:pStyle w:val="ListBullet"/>
        <w:numPr>
          <w:ilvl w:val="0"/>
          <w:numId w:val="41"/>
        </w:numPr>
      </w:pPr>
      <w:r>
        <w:t>make an entry in the VRA/IND account diaries on DM to record the decision;</w:t>
      </w:r>
    </w:p>
    <w:p w:rsidR="00E64C56" w:rsidRDefault="00E64C56" w:rsidP="007F0FCB">
      <w:pPr>
        <w:pStyle w:val="ListBullet"/>
        <w:numPr>
          <w:ilvl w:val="0"/>
          <w:numId w:val="41"/>
          <w:numberingChange w:id="17" w:author="Unknown" w:date="2010-10-13T13:54:00Z" w:original="%1:1:4:)"/>
        </w:numPr>
      </w:pPr>
      <w:r>
        <w:t>Go into Panel XX to make the correct balance adjustment</w:t>
      </w:r>
    </w:p>
    <w:p w:rsidR="00E64C56" w:rsidRDefault="00E64C56" w:rsidP="007F0FCB">
      <w:pPr>
        <w:pStyle w:val="ListBullet"/>
        <w:numPr>
          <w:ilvl w:val="0"/>
          <w:numId w:val="41"/>
          <w:numberingChange w:id="18" w:author="Unknown" w:date="2010-10-13T13:54:00Z" w:original="%1:1:4:)"/>
        </w:numPr>
      </w:pPr>
      <w:r>
        <w:t>Take the appropriate Choice to remove the case from the Waiver Router</w:t>
      </w:r>
    </w:p>
    <w:p w:rsidR="00E64C56" w:rsidRDefault="00E64C56" w:rsidP="007F0FCB">
      <w:pPr>
        <w:pStyle w:val="ListBullet"/>
        <w:numPr>
          <w:ilvl w:val="0"/>
          <w:numId w:val="41"/>
          <w:numberingChange w:id="19" w:author="Unknown" w:date="2010-10-13T13:54:00Z" w:original="%1:1:4:)"/>
        </w:numPr>
      </w:pPr>
      <w:r>
        <w:t>Notify the customer or representative by letter</w:t>
      </w:r>
    </w:p>
    <w:p w:rsidR="00E64C56" w:rsidRDefault="00E64C56" w:rsidP="007F0FCB">
      <w:pPr>
        <w:pStyle w:val="ListNumber"/>
        <w:numPr>
          <w:ilvl w:val="0"/>
          <w:numId w:val="41"/>
        </w:numPr>
      </w:pPr>
      <w:r>
        <w:t>The form will be returned by e-mail to the referrer and will note the outcome of the waiver request and any further action required.  This should be retained for 13 weeks in case of further enquiries from the customer or representative.</w:t>
      </w:r>
    </w:p>
    <w:p w:rsidR="00E64C56" w:rsidRDefault="00E64C56" w:rsidP="007F0FCB">
      <w:pPr>
        <w:pStyle w:val="ListNumber"/>
        <w:numPr>
          <w:ilvl w:val="0"/>
          <w:numId w:val="41"/>
          <w:numberingChange w:id="20" w:author="Unknown" w:date="2010-10-13T13:54:00Z" w:original="%1:5:4:)"/>
        </w:numPr>
      </w:pPr>
      <w:r>
        <w:t>An electronic copy of the waiver decision and supporting documents will be retained by OPAC in line with Departmental document retention policy for audit purposes.</w:t>
      </w:r>
    </w:p>
    <w:p w:rsidR="00E64C56" w:rsidRDefault="00E64C56" w:rsidP="007F0FCB">
      <w:pPr>
        <w:pStyle w:val="ListNumber"/>
        <w:numPr>
          <w:ilvl w:val="0"/>
          <w:numId w:val="0"/>
        </w:numPr>
        <w:ind w:left="360" w:hanging="360"/>
      </w:pPr>
    </w:p>
    <w:p w:rsidR="00E64C56" w:rsidRPr="007638C9" w:rsidRDefault="00E64C56" w:rsidP="007F0FCB">
      <w:pPr>
        <w:pStyle w:val="ListNumber"/>
        <w:numPr>
          <w:ilvl w:val="0"/>
          <w:numId w:val="0"/>
        </w:numPr>
        <w:ind w:left="360" w:hanging="360"/>
        <w:rPr>
          <w:u w:val="single"/>
        </w:rPr>
      </w:pPr>
      <w:r>
        <w:t xml:space="preserve"> </w:t>
      </w:r>
      <w:r>
        <w:rPr>
          <w:u w:val="single"/>
        </w:rPr>
        <w:t>OPAC Action when waiver is refused</w:t>
      </w:r>
    </w:p>
    <w:p w:rsidR="00E64C56" w:rsidRDefault="00E64C56" w:rsidP="007F0FCB"/>
    <w:p w:rsidR="00E64C56" w:rsidRDefault="00E64C56" w:rsidP="007F0FCB">
      <w:pPr>
        <w:pStyle w:val="ListNumber"/>
        <w:numPr>
          <w:ilvl w:val="0"/>
          <w:numId w:val="15"/>
        </w:numPr>
      </w:pPr>
      <w:r>
        <w:t>OPAC will:</w:t>
      </w:r>
    </w:p>
    <w:p w:rsidR="00E64C56" w:rsidRDefault="00E64C56" w:rsidP="007F0FCB">
      <w:pPr>
        <w:pStyle w:val="ListNumber"/>
        <w:numPr>
          <w:ilvl w:val="0"/>
          <w:numId w:val="0"/>
        </w:numPr>
        <w:ind w:left="360" w:hanging="360"/>
      </w:pPr>
    </w:p>
    <w:p w:rsidR="00E64C56" w:rsidRDefault="00E64C56" w:rsidP="007F0FCB">
      <w:pPr>
        <w:pStyle w:val="ListBullet"/>
        <w:numPr>
          <w:ilvl w:val="0"/>
          <w:numId w:val="42"/>
        </w:numPr>
      </w:pPr>
      <w:r>
        <w:t>make an entry in the VRA/IND account diaries on DM to record the decision;</w:t>
      </w:r>
    </w:p>
    <w:p w:rsidR="00E64C56" w:rsidRDefault="00E64C56" w:rsidP="007F0FCB">
      <w:pPr>
        <w:pStyle w:val="ListBullet"/>
        <w:numPr>
          <w:ilvl w:val="0"/>
          <w:numId w:val="42"/>
          <w:numberingChange w:id="21" w:author="Unknown" w:date="2010-10-13T13:54:00Z" w:original="%1:1:4:)"/>
        </w:numPr>
      </w:pPr>
      <w:r>
        <w:t>Take the appropriate Choice to remove the case from the Waiver Router</w:t>
      </w:r>
    </w:p>
    <w:p w:rsidR="00E64C56" w:rsidRDefault="00E64C56" w:rsidP="007F0FCB">
      <w:pPr>
        <w:pStyle w:val="ListBullet"/>
        <w:numPr>
          <w:ilvl w:val="0"/>
          <w:numId w:val="42"/>
          <w:numberingChange w:id="22" w:author="Unknown" w:date="2010-10-13T13:54:00Z" w:original="%1:1:4:)"/>
        </w:numPr>
      </w:pPr>
      <w:r>
        <w:t>Notify the customer or representative by letter</w:t>
      </w:r>
    </w:p>
    <w:p w:rsidR="00E64C56" w:rsidRDefault="00E64C56" w:rsidP="007F0FCB">
      <w:pPr>
        <w:pStyle w:val="ListNumber"/>
        <w:numPr>
          <w:ilvl w:val="0"/>
          <w:numId w:val="42"/>
        </w:numPr>
      </w:pPr>
      <w:r>
        <w:t>The WRF will be returned by e-mail to the referrer and will note the outcome of the waiver request and any further action required.  This should be retained for 13 weeks in case of further enquiries from the customer or representative.</w:t>
      </w:r>
    </w:p>
    <w:p w:rsidR="00E64C56" w:rsidRDefault="00E64C56" w:rsidP="007F0FCB">
      <w:pPr>
        <w:pStyle w:val="ListNumber"/>
        <w:numPr>
          <w:ilvl w:val="0"/>
          <w:numId w:val="42"/>
          <w:numberingChange w:id="23" w:author="Unknown" w:date="2010-10-13T13:54:00Z" w:original="%1:4:4:)"/>
        </w:numPr>
      </w:pPr>
      <w:r>
        <w:t>An electronic copy of the waiver decision and supporting documents will be retained by OPAC in line with Departmental document retention policy for audit purposes.</w:t>
      </w:r>
    </w:p>
    <w:p w:rsidR="00E64C56" w:rsidRDefault="00E64C56" w:rsidP="007F0FCB">
      <w:pPr>
        <w:pStyle w:val="ListNumber"/>
        <w:numPr>
          <w:ilvl w:val="0"/>
          <w:numId w:val="0"/>
        </w:numPr>
        <w:ind w:left="360" w:hanging="360"/>
      </w:pPr>
    </w:p>
    <w:p w:rsidR="00E64C56" w:rsidRDefault="00E64C56" w:rsidP="007F0FCB">
      <w:pPr>
        <w:pStyle w:val="ListNumber"/>
        <w:numPr>
          <w:ilvl w:val="0"/>
          <w:numId w:val="0"/>
        </w:numPr>
        <w:ind w:left="360" w:hanging="360"/>
        <w:rPr>
          <w:b/>
          <w:bCs/>
        </w:rPr>
      </w:pPr>
      <w:r>
        <w:rPr>
          <w:b/>
          <w:bCs/>
        </w:rPr>
        <w:t>Timescales</w:t>
      </w:r>
    </w:p>
    <w:p w:rsidR="00E64C56" w:rsidRPr="007638C9" w:rsidRDefault="00E64C56" w:rsidP="007F0FCB">
      <w:pPr>
        <w:pStyle w:val="ListNumber"/>
        <w:numPr>
          <w:ilvl w:val="0"/>
          <w:numId w:val="0"/>
        </w:numPr>
        <w:ind w:left="360" w:hanging="360"/>
        <w:rPr>
          <w:b/>
          <w:bCs/>
        </w:rPr>
      </w:pPr>
    </w:p>
    <w:p w:rsidR="00E64C56" w:rsidRDefault="00E64C56" w:rsidP="007F0FCB">
      <w:pPr>
        <w:pStyle w:val="ListNumber"/>
        <w:numPr>
          <w:ilvl w:val="0"/>
          <w:numId w:val="15"/>
        </w:numPr>
      </w:pPr>
      <w:r>
        <w:t xml:space="preserve">Waiver requests will normally be dealt with within 4 weeks from the date of receipt by OPAC. Requests that are considered as </w:t>
      </w:r>
      <w:r>
        <w:rPr>
          <w:b/>
          <w:bCs/>
        </w:rPr>
        <w:t xml:space="preserve">urgent </w:t>
      </w:r>
      <w:r>
        <w:t>should be noted with the reason why and will be considered for action as soon as possible.</w:t>
      </w:r>
    </w:p>
    <w:p w:rsidR="00E64C56" w:rsidRDefault="00E64C56" w:rsidP="007F0FCB">
      <w:pPr>
        <w:pStyle w:val="ListNumber"/>
        <w:numPr>
          <w:ilvl w:val="0"/>
          <w:numId w:val="0"/>
        </w:numPr>
      </w:pPr>
    </w:p>
    <w:p w:rsidR="00E64C56" w:rsidRDefault="00E64C56" w:rsidP="007F0FCB">
      <w:pPr>
        <w:pStyle w:val="ListNumber"/>
        <w:numPr>
          <w:ilvl w:val="0"/>
          <w:numId w:val="0"/>
        </w:numPr>
        <w:rPr>
          <w:b/>
          <w:bCs/>
        </w:rPr>
      </w:pPr>
      <w:r>
        <w:rPr>
          <w:b/>
          <w:bCs/>
        </w:rPr>
        <w:t xml:space="preserve">Additional guidance </w:t>
      </w:r>
    </w:p>
    <w:p w:rsidR="00E64C56" w:rsidRPr="00C80B9E" w:rsidRDefault="00E64C56" w:rsidP="007F0FCB">
      <w:pPr>
        <w:pStyle w:val="ListNumber"/>
        <w:numPr>
          <w:ilvl w:val="0"/>
          <w:numId w:val="0"/>
        </w:numPr>
        <w:rPr>
          <w:b/>
          <w:bCs/>
        </w:rPr>
      </w:pPr>
    </w:p>
    <w:p w:rsidR="00E64C56" w:rsidRDefault="00E64C56" w:rsidP="007F0FCB">
      <w:pPr>
        <w:pStyle w:val="ListNumber"/>
        <w:numPr>
          <w:ilvl w:val="0"/>
          <w:numId w:val="15"/>
        </w:numPr>
      </w:pPr>
      <w:r>
        <w:t xml:space="preserve">If you need help or guidance in completing the referral or want advice for a specific case, you can contact </w:t>
      </w:r>
      <w:r>
        <w:fldChar w:fldCharType="begin"/>
      </w:r>
      <w:r>
        <w:instrText xml:space="preserve"> HYPERLINK "mailto:Debt-Management-Expert-Domain@dwp.gsi.gov.uk" </w:instrText>
      </w:r>
      <w:r>
        <w:fldChar w:fldCharType="separate"/>
      </w:r>
      <w:r w:rsidRPr="00EC528E">
        <w:rPr>
          <w:rStyle w:val="Hyperlink"/>
          <w:sz w:val="24"/>
          <w:szCs w:val="24"/>
        </w:rPr>
        <w:t>Expert Domain</w:t>
      </w:r>
      <w:r>
        <w:fldChar w:fldCharType="end"/>
      </w:r>
      <w:r>
        <w:t>. Please mark your query as urgent.</w:t>
      </w:r>
    </w:p>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7F0FCB">
      <w:pPr>
        <w:pStyle w:val="Heading3"/>
        <w:jc w:val="right"/>
      </w:pPr>
      <w:bookmarkStart w:id="24" w:name="one"/>
      <w:bookmarkEnd w:id="24"/>
      <w:r>
        <w:lastRenderedPageBreak/>
        <w:t>Annex 1</w:t>
      </w:r>
    </w:p>
    <w:p w:rsidR="00E64C56" w:rsidRDefault="00E64C56" w:rsidP="007F0FCB">
      <w:pPr>
        <w:pStyle w:val="Header"/>
        <w:rPr>
          <w:b/>
          <w:bCs/>
        </w:rPr>
      </w:pPr>
    </w:p>
    <w:p w:rsidR="00E64C56" w:rsidRDefault="00E64C56" w:rsidP="007F0FCB">
      <w:pPr>
        <w:pStyle w:val="Header"/>
        <w:rPr>
          <w:b/>
          <w:bCs/>
        </w:rPr>
      </w:pPr>
      <w:r>
        <w:rPr>
          <w:b/>
          <w:bCs/>
        </w:rPr>
        <w:t>Waiver Requested on Health Grounds</w:t>
      </w:r>
    </w:p>
    <w:p w:rsidR="00E64C56" w:rsidRDefault="00E64C56" w:rsidP="007F0FCB">
      <w:pPr>
        <w:pStyle w:val="Header"/>
      </w:pPr>
    </w:p>
    <w:p w:rsidR="00E64C56" w:rsidRDefault="00E64C56" w:rsidP="007F0FCB">
      <w:pPr>
        <w:pStyle w:val="Header"/>
      </w:pPr>
      <w:r>
        <w:t>Dear</w:t>
      </w:r>
    </w:p>
    <w:p w:rsidR="00E64C56" w:rsidRDefault="00E64C56" w:rsidP="007F0FCB">
      <w:pPr>
        <w:pStyle w:val="Header"/>
        <w:rPr>
          <w:b/>
          <w:bCs/>
        </w:rPr>
      </w:pPr>
    </w:p>
    <w:p w:rsidR="00E64C56" w:rsidRDefault="00E64C56" w:rsidP="007F0FCB">
      <w:pPr>
        <w:pStyle w:val="Header"/>
      </w:pPr>
      <w:r>
        <w:t>You have asked us to look at this case and decide whether the money should be paid back.</w:t>
      </w:r>
    </w:p>
    <w:p w:rsidR="00E64C56" w:rsidRDefault="00E64C56" w:rsidP="007F0FCB">
      <w:pPr>
        <w:pStyle w:val="Header"/>
      </w:pPr>
    </w:p>
    <w:p w:rsidR="00E64C56" w:rsidRDefault="00E64C56" w:rsidP="007F0FCB">
      <w:pPr>
        <w:pStyle w:val="Header"/>
      </w:pPr>
      <w:r>
        <w:t>Each case is considered individually, but where a waiver is requested on health grounds, it is helpful if supporting evidence is provided to explain how or why recovery of the overpayment is detrimental to the health or welfare of you or your family.</w:t>
      </w:r>
    </w:p>
    <w:p w:rsidR="00E64C56" w:rsidRDefault="00E64C56" w:rsidP="007F0FCB">
      <w:pPr>
        <w:pStyle w:val="Header"/>
      </w:pPr>
    </w:p>
    <w:p w:rsidR="00E64C56" w:rsidRDefault="00E64C56" w:rsidP="007F0FCB">
      <w:pPr>
        <w:pStyle w:val="Header"/>
      </w:pPr>
      <w:r>
        <w:t xml:space="preserve">Therefore, I am writing to you to give you the opportunity to submit additional evidence before we consider your case. If I do not hear from you within the next 30 days, then we will consider your request on the information you have already provided. If you want to obtain additional evidence, but need more time to get it, then please let me know. Our address and telephone number are given above. </w:t>
      </w:r>
    </w:p>
    <w:p w:rsidR="00E64C56" w:rsidRDefault="00E64C56" w:rsidP="007F0FCB">
      <w:pPr>
        <w:pStyle w:val="Header"/>
      </w:pPr>
    </w:p>
    <w:p w:rsidR="00E64C56" w:rsidRDefault="00E64C56" w:rsidP="007F0FCB">
      <w:pPr>
        <w:pStyle w:val="Header"/>
      </w:pPr>
      <w:r>
        <w:t xml:space="preserve">Additional evidence could be a letter from another person, a doctor, specialist, or support worker. Please be aware some professionals may charge you for this.  Unfortunately, we cannot help with payment.  If you already have a letter confirming your medical condition you can send that to us instead, but please also tell us how paying back the overpayment would affect your health. </w:t>
      </w:r>
    </w:p>
    <w:p w:rsidR="00E64C56" w:rsidRDefault="00E64C56" w:rsidP="007F0FCB">
      <w:pPr>
        <w:pStyle w:val="Header"/>
      </w:pPr>
    </w:p>
    <w:p w:rsidR="00E64C56" w:rsidRDefault="00E64C56" w:rsidP="007F0FCB">
      <w:pPr>
        <w:pStyle w:val="Header"/>
      </w:pPr>
      <w:r>
        <w:t>Supplying additional evidence does not mean that you will not have to pay this money back.</w:t>
      </w:r>
    </w:p>
    <w:p w:rsidR="00E64C56" w:rsidRDefault="00E64C56" w:rsidP="007F0FCB">
      <w:pPr>
        <w:pStyle w:val="Header"/>
      </w:pPr>
    </w:p>
    <w:p w:rsidR="00E64C56" w:rsidRDefault="00E64C56" w:rsidP="007F0FCB">
      <w:pPr>
        <w:pStyle w:val="Header"/>
      </w:pPr>
      <w:r>
        <w:t>Yours</w:t>
      </w:r>
    </w:p>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E46744"/>
    <w:p w:rsidR="00E64C56" w:rsidRDefault="00E64C56" w:rsidP="007F0FCB">
      <w:pPr>
        <w:pStyle w:val="Heading3"/>
        <w:jc w:val="right"/>
      </w:pPr>
      <w:bookmarkStart w:id="25" w:name="two"/>
      <w:bookmarkEnd w:id="25"/>
      <w:r>
        <w:lastRenderedPageBreak/>
        <w:t>Annex 2</w:t>
      </w:r>
    </w:p>
    <w:p w:rsidR="00E64C56" w:rsidRDefault="00E64C56" w:rsidP="007F0FCB">
      <w:pPr>
        <w:pStyle w:val="Header"/>
        <w:jc w:val="right"/>
        <w:rPr>
          <w:b/>
          <w:bCs/>
        </w:rPr>
      </w:pPr>
    </w:p>
    <w:p w:rsidR="00E64C56" w:rsidRDefault="00E64C56" w:rsidP="007F0FCB">
      <w:pPr>
        <w:pStyle w:val="Head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Waiver Requested on Financial Grounds</w:t>
      </w:r>
    </w:p>
    <w:p w:rsidR="00E64C56" w:rsidRDefault="00E64C56" w:rsidP="007F0FCB">
      <w:pPr>
        <w:pStyle w:val="Header"/>
      </w:pPr>
    </w:p>
    <w:p w:rsidR="00E64C56" w:rsidRDefault="00E64C56" w:rsidP="007F0FCB">
      <w:pPr>
        <w:pStyle w:val="Header"/>
      </w:pPr>
      <w:r>
        <w:t>Dear</w:t>
      </w:r>
    </w:p>
    <w:p w:rsidR="00E64C56" w:rsidRDefault="00E64C56" w:rsidP="007F0FCB">
      <w:pPr>
        <w:pStyle w:val="Header"/>
      </w:pPr>
    </w:p>
    <w:p w:rsidR="00E64C56" w:rsidRDefault="00E64C56" w:rsidP="007F0FCB">
      <w:pPr>
        <w:pStyle w:val="Header"/>
      </w:pPr>
      <w:r>
        <w:t>You have asked us to look at your case and decide whether the money should be paid back.</w:t>
      </w:r>
    </w:p>
    <w:p w:rsidR="00E64C56" w:rsidRDefault="00E64C56" w:rsidP="007F0FCB">
      <w:pPr>
        <w:pStyle w:val="Header"/>
      </w:pPr>
    </w:p>
    <w:p w:rsidR="00E64C56" w:rsidRDefault="00E64C56" w:rsidP="007F0FCB">
      <w:pPr>
        <w:pStyle w:val="Header"/>
      </w:pPr>
      <w:r>
        <w:t>Each case is considered individually, but where a waiver is requested on financial grounds, it is helpful if full details of your household’s income and expenditure are provided. Therefore, we are sending you an Income and Expenditure form to complete to provide this information, together with any other information you think might support your request.</w:t>
      </w:r>
    </w:p>
    <w:p w:rsidR="00E64C56" w:rsidRDefault="00E64C56" w:rsidP="007F0FCB">
      <w:pPr>
        <w:pStyle w:val="Header"/>
      </w:pPr>
    </w:p>
    <w:p w:rsidR="00E64C56" w:rsidRDefault="00E64C56" w:rsidP="007F0FCB">
      <w:pPr>
        <w:pStyle w:val="Header"/>
      </w:pPr>
      <w:r>
        <w:t xml:space="preserve">Please complete and return this to us as soon as possible. If we do not hear from you within the next 30 days, then we will consider your request on the information you have already provided.   </w:t>
      </w:r>
    </w:p>
    <w:p w:rsidR="00E64C56" w:rsidRDefault="00E64C56" w:rsidP="007F0FCB">
      <w:pPr>
        <w:pStyle w:val="Header"/>
      </w:pPr>
    </w:p>
    <w:p w:rsidR="00E64C56" w:rsidRDefault="00E64C56" w:rsidP="007F0FCB">
      <w:pPr>
        <w:pStyle w:val="Header"/>
      </w:pPr>
      <w:r>
        <w:t xml:space="preserve">Supplying additional information does not mean that you will not have to pay this money back. </w:t>
      </w:r>
    </w:p>
    <w:p w:rsidR="00E64C56" w:rsidRDefault="00E64C56" w:rsidP="007F0FCB">
      <w:pPr>
        <w:pStyle w:val="Header"/>
      </w:pPr>
    </w:p>
    <w:p w:rsidR="00E64C56" w:rsidRDefault="00E64C56" w:rsidP="007F0FCB">
      <w:pPr>
        <w:pStyle w:val="Header"/>
      </w:pPr>
      <w:r>
        <w:t>Yours</w:t>
      </w: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ing3"/>
        <w:jc w:val="right"/>
      </w:pPr>
      <w:bookmarkStart w:id="26" w:name="three"/>
      <w:bookmarkEnd w:id="26"/>
      <w:r>
        <w:lastRenderedPageBreak/>
        <w:t>Annex 3</w:t>
      </w:r>
    </w:p>
    <w:p w:rsidR="00E64C56" w:rsidRDefault="00E64C56" w:rsidP="007F0FCB">
      <w:pPr>
        <w:pStyle w:val="Header"/>
        <w:rPr>
          <w:b/>
          <w:bCs/>
        </w:rPr>
      </w:pPr>
    </w:p>
    <w:p w:rsidR="00E64C56" w:rsidRPr="00D30242" w:rsidRDefault="00E64C56" w:rsidP="007F0FCB">
      <w:pPr>
        <w:pStyle w:val="Header"/>
        <w:rPr>
          <w:b/>
          <w:bCs/>
        </w:rPr>
      </w:pPr>
      <w:r w:rsidRPr="00D30242">
        <w:rPr>
          <w:b/>
          <w:bCs/>
        </w:rPr>
        <w:t>Questions and Answers</w:t>
      </w:r>
    </w:p>
    <w:p w:rsidR="00E64C56" w:rsidRPr="00D30242" w:rsidRDefault="00E64C56" w:rsidP="007F0FCB"/>
    <w:p w:rsidR="00E64C56" w:rsidRPr="00D30242" w:rsidRDefault="00E64C56" w:rsidP="007F0FCB">
      <w:pPr>
        <w:ind w:left="720" w:hanging="720"/>
        <w:rPr>
          <w:b/>
          <w:bCs/>
        </w:rPr>
      </w:pPr>
      <w:r w:rsidRPr="00D30242">
        <w:rPr>
          <w:b/>
          <w:bCs/>
        </w:rPr>
        <w:t>Q</w:t>
      </w:r>
      <w:r w:rsidRPr="00D30242">
        <w:rPr>
          <w:b/>
          <w:bCs/>
        </w:rPr>
        <w:tab/>
        <w:t>I do not agree with this decision, can I appeal or can I ask someone to look at it again?</w:t>
      </w:r>
    </w:p>
    <w:p w:rsidR="00E64C56" w:rsidRPr="00D30242" w:rsidRDefault="00E64C56" w:rsidP="007F0FCB"/>
    <w:p w:rsidR="00E64C56" w:rsidRPr="00D30242" w:rsidRDefault="00E64C56" w:rsidP="007F0FCB">
      <w:pPr>
        <w:ind w:left="720" w:hanging="720"/>
      </w:pPr>
      <w:r w:rsidRPr="00D30242">
        <w:t>A</w:t>
      </w:r>
      <w:r w:rsidRPr="00D30242">
        <w:tab/>
        <w:t>There is no right of appeal against a waiver decision. However</w:t>
      </w:r>
      <w:r>
        <w:t>,</w:t>
      </w:r>
      <w:r w:rsidRPr="00D30242">
        <w:t xml:space="preserve"> a fuller explanation can be provided. </w:t>
      </w:r>
    </w:p>
    <w:p w:rsidR="00E64C56" w:rsidRPr="00D30242" w:rsidRDefault="00E64C56" w:rsidP="007F0FCB">
      <w:pPr>
        <w:ind w:left="720"/>
      </w:pPr>
    </w:p>
    <w:p w:rsidR="00E64C56" w:rsidRPr="00D30242" w:rsidRDefault="00E64C56" w:rsidP="007F0FCB">
      <w:pPr>
        <w:ind w:left="720"/>
      </w:pPr>
      <w:r w:rsidRPr="00D30242">
        <w:t xml:space="preserve">You can ask us to look at your case again at any time, if further information becomes available or if there has been a change in your circumstances. </w:t>
      </w:r>
    </w:p>
    <w:p w:rsidR="00E64C56" w:rsidRPr="00D30242" w:rsidRDefault="00E64C56" w:rsidP="007F0FCB">
      <w:pPr>
        <w:ind w:left="720" w:hanging="720"/>
      </w:pPr>
    </w:p>
    <w:p w:rsidR="00E64C56" w:rsidRPr="00D30242" w:rsidRDefault="00E64C56" w:rsidP="007F0FCB">
      <w:pPr>
        <w:ind w:left="720" w:hanging="720"/>
        <w:rPr>
          <w:b/>
          <w:bCs/>
        </w:rPr>
      </w:pPr>
      <w:r w:rsidRPr="00D30242">
        <w:rPr>
          <w:b/>
          <w:bCs/>
        </w:rPr>
        <w:t>Q</w:t>
      </w:r>
      <w:r w:rsidRPr="00D30242">
        <w:rPr>
          <w:b/>
          <w:bCs/>
        </w:rPr>
        <w:tab/>
        <w:t>How can someone turn my waiver request down when my doctor/ health advisor/ etc has said I’m ill?</w:t>
      </w:r>
    </w:p>
    <w:p w:rsidR="00E64C56" w:rsidRPr="00D30242" w:rsidRDefault="00E64C56" w:rsidP="007F0FCB"/>
    <w:p w:rsidR="00E64C56" w:rsidRPr="00D30242" w:rsidRDefault="00E64C56" w:rsidP="007F0FCB">
      <w:pPr>
        <w:pStyle w:val="BlockText"/>
        <w:ind w:left="720" w:right="26"/>
      </w:pPr>
      <w:r w:rsidRPr="00D30242">
        <w:t>The existence of a particular medical condition does not provide enough detail in itself to support waiver.</w:t>
      </w:r>
    </w:p>
    <w:p w:rsidR="00E64C56" w:rsidRPr="00D30242" w:rsidRDefault="00E64C56" w:rsidP="007F0FCB">
      <w:pPr>
        <w:pStyle w:val="BlockText"/>
        <w:ind w:left="720" w:right="26"/>
      </w:pPr>
    </w:p>
    <w:p w:rsidR="00E64C56" w:rsidRPr="00D30242" w:rsidRDefault="00E64C56" w:rsidP="007F0FCB">
      <w:pPr>
        <w:pStyle w:val="BlockText"/>
        <w:ind w:left="720" w:right="26"/>
      </w:pPr>
      <w:r w:rsidRPr="00D30242">
        <w:t>A request for waiver needs to be supported by reasonable evidence that the recovery of the (overpayment/sanction) would be detrimental to your welfare or the welfare of your family. It is not just a question of hardship being caused, it is the level of hardship continued recovery may cause.</w:t>
      </w:r>
    </w:p>
    <w:p w:rsidR="00E64C56" w:rsidRPr="00D30242" w:rsidRDefault="00E64C56" w:rsidP="007F0FCB">
      <w:pPr>
        <w:pStyle w:val="BlockText"/>
        <w:ind w:left="720" w:right="26"/>
      </w:pPr>
    </w:p>
    <w:p w:rsidR="00E64C56" w:rsidRPr="00D30242" w:rsidRDefault="00E64C56" w:rsidP="007F0FCB">
      <w:pPr>
        <w:ind w:left="720" w:hanging="720"/>
        <w:rPr>
          <w:b/>
          <w:bCs/>
        </w:rPr>
      </w:pPr>
      <w:r w:rsidRPr="00D30242">
        <w:rPr>
          <w:b/>
          <w:bCs/>
        </w:rPr>
        <w:t>Q</w:t>
      </w:r>
      <w:r w:rsidRPr="00D30242">
        <w:rPr>
          <w:b/>
          <w:bCs/>
        </w:rPr>
        <w:tab/>
        <w:t>I simply cannot afford to pay this money back.  How will I manage?</w:t>
      </w:r>
    </w:p>
    <w:p w:rsidR="00E64C56" w:rsidRPr="00D30242" w:rsidRDefault="00E64C56" w:rsidP="007F0FCB"/>
    <w:p w:rsidR="00E64C56" w:rsidRPr="00D30242" w:rsidRDefault="00E64C56" w:rsidP="007F0FCB">
      <w:pPr>
        <w:ind w:left="720" w:hanging="720"/>
      </w:pPr>
      <w:r w:rsidRPr="00D30242">
        <w:t>A</w:t>
      </w:r>
      <w:r w:rsidRPr="00D30242">
        <w:tab/>
        <w:t xml:space="preserve">It is not intended that recovery of an overpayment should cause undue hardship. We will take into account your financial circumstances before </w:t>
      </w:r>
      <w:r>
        <w:t>the</w:t>
      </w:r>
      <w:r w:rsidRPr="00D30242">
        <w:t xml:space="preserve"> rate of repayment</w:t>
      </w:r>
      <w:r>
        <w:t xml:space="preserve"> is decided</w:t>
      </w:r>
      <w:r w:rsidRPr="00D30242">
        <w:t>.</w:t>
      </w:r>
    </w:p>
    <w:p w:rsidR="00E64C56" w:rsidRPr="00D30242" w:rsidRDefault="00E64C56" w:rsidP="007F0FCB"/>
    <w:p w:rsidR="00E64C56" w:rsidRPr="00D30242" w:rsidRDefault="00E64C56" w:rsidP="007F0FCB"/>
    <w:p w:rsidR="00E64C56" w:rsidRPr="00D30242" w:rsidRDefault="00E64C56" w:rsidP="007F0FCB">
      <w:pPr>
        <w:ind w:left="720" w:hanging="720"/>
        <w:rPr>
          <w:b/>
          <w:bCs/>
        </w:rPr>
      </w:pPr>
      <w:r w:rsidRPr="00D30242">
        <w:rPr>
          <w:b/>
          <w:bCs/>
        </w:rPr>
        <w:t>Q</w:t>
      </w:r>
      <w:r w:rsidRPr="00D30242">
        <w:rPr>
          <w:b/>
          <w:bCs/>
        </w:rPr>
        <w:tab/>
        <w:t>As you have waived recovery of this overpayment / taken so long to deal with my request</w:t>
      </w:r>
      <w:r w:rsidRPr="00D30242">
        <w:t xml:space="preserve"> </w:t>
      </w:r>
      <w:r w:rsidRPr="00D30242">
        <w:rPr>
          <w:b/>
          <w:bCs/>
        </w:rPr>
        <w:t>will you refund the money you have recovered?</w:t>
      </w:r>
    </w:p>
    <w:p w:rsidR="00E64C56" w:rsidRPr="00D30242" w:rsidRDefault="00E64C56" w:rsidP="007F0FCB">
      <w:pPr>
        <w:ind w:left="720" w:hanging="720"/>
        <w:rPr>
          <w:b/>
          <w:bCs/>
        </w:rPr>
      </w:pPr>
    </w:p>
    <w:p w:rsidR="00E64C56" w:rsidRPr="00D30242" w:rsidRDefault="00E64C56" w:rsidP="007F0FCB">
      <w:pPr>
        <w:ind w:left="720" w:hanging="720"/>
      </w:pPr>
      <w:r w:rsidRPr="00D30242">
        <w:t>A</w:t>
      </w:r>
      <w:r w:rsidRPr="00D30242">
        <w:tab/>
        <w:t xml:space="preserve">We are only able to waive recovery of the balance outstanding on your (overpayment/sanction) at the time the decision is made. We are unable to refund any money already correctly recovered.  </w:t>
      </w: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pStyle w:val="Header"/>
      </w:pPr>
    </w:p>
    <w:p w:rsidR="00E64C56" w:rsidRDefault="00E64C56" w:rsidP="007F0FCB">
      <w:pPr>
        <w:rPr>
          <w:b/>
          <w:bCs/>
        </w:rPr>
      </w:pPr>
    </w:p>
    <w:p w:rsidR="00E64C56" w:rsidRDefault="00E64C56" w:rsidP="007F0FCB">
      <w:pPr>
        <w:rPr>
          <w:b/>
          <w:bCs/>
        </w:rPr>
      </w:pPr>
    </w:p>
    <w:tbl>
      <w:tblPr>
        <w:tblW w:w="10980"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50"/>
        <w:gridCol w:w="1745"/>
        <w:gridCol w:w="1670"/>
        <w:gridCol w:w="74"/>
        <w:gridCol w:w="201"/>
        <w:gridCol w:w="49"/>
        <w:gridCol w:w="1494"/>
        <w:gridCol w:w="257"/>
        <w:gridCol w:w="720"/>
        <w:gridCol w:w="76"/>
        <w:gridCol w:w="250"/>
        <w:gridCol w:w="214"/>
        <w:gridCol w:w="592"/>
        <w:gridCol w:w="128"/>
        <w:gridCol w:w="540"/>
        <w:gridCol w:w="720"/>
      </w:tblGrid>
      <w:tr w:rsidR="00E64C56" w:rsidRPr="00132AA8">
        <w:trPr>
          <w:cantSplit/>
        </w:trPr>
        <w:tc>
          <w:tcPr>
            <w:tcW w:w="5665" w:type="dxa"/>
            <w:gridSpan w:val="3"/>
            <w:tcBorders>
              <w:right w:val="nil"/>
            </w:tcBorders>
          </w:tcPr>
          <w:p w:rsidR="00E64C56" w:rsidRPr="00242C61" w:rsidRDefault="00E64C56" w:rsidP="00FF4076">
            <w:pPr>
              <w:pStyle w:val="Heading3"/>
              <w:spacing w:before="0" w:after="0"/>
              <w:rPr>
                <w:sz w:val="28"/>
                <w:szCs w:val="28"/>
              </w:rPr>
            </w:pPr>
            <w:bookmarkStart w:id="27" w:name="OLE_LINK2"/>
            <w:r w:rsidRPr="00242C61">
              <w:rPr>
                <w:sz w:val="28"/>
                <w:szCs w:val="28"/>
              </w:rPr>
              <w:lastRenderedPageBreak/>
              <w:t>Waiver Request Form</w:t>
            </w:r>
          </w:p>
        </w:tc>
        <w:tc>
          <w:tcPr>
            <w:tcW w:w="5315" w:type="dxa"/>
            <w:gridSpan w:val="13"/>
            <w:tcBorders>
              <w:left w:val="nil"/>
            </w:tcBorders>
          </w:tcPr>
          <w:p w:rsidR="00E64C56" w:rsidRPr="00242C61" w:rsidRDefault="00E64C56" w:rsidP="00FF4076">
            <w:pPr>
              <w:pStyle w:val="Heading3"/>
              <w:spacing w:before="0" w:after="0"/>
              <w:jc w:val="right"/>
              <w:rPr>
                <w:sz w:val="28"/>
                <w:szCs w:val="28"/>
              </w:rPr>
            </w:pPr>
            <w:bookmarkStart w:id="28" w:name="_Annex_4"/>
            <w:bookmarkStart w:id="29" w:name="four"/>
            <w:bookmarkEnd w:id="28"/>
            <w:bookmarkEnd w:id="29"/>
            <w:r w:rsidRPr="00242C61">
              <w:rPr>
                <w:sz w:val="28"/>
                <w:szCs w:val="28"/>
              </w:rPr>
              <w:t>Annex 4</w:t>
            </w:r>
          </w:p>
        </w:tc>
      </w:tr>
      <w:tr w:rsidR="00E64C56" w:rsidRPr="00132AA8">
        <w:trPr>
          <w:cantSplit/>
        </w:trPr>
        <w:tc>
          <w:tcPr>
            <w:tcW w:w="5665" w:type="dxa"/>
            <w:gridSpan w:val="3"/>
            <w:tcBorders>
              <w:right w:val="nil"/>
            </w:tcBorders>
          </w:tcPr>
          <w:p w:rsidR="00E64C56" w:rsidRPr="00491DA8" w:rsidRDefault="00E64C56" w:rsidP="00FF4076">
            <w:pPr>
              <w:pStyle w:val="Heading3"/>
              <w:spacing w:before="0" w:after="0"/>
              <w:rPr>
                <w:b w:val="0"/>
                <w:bCs w:val="0"/>
                <w:sz w:val="28"/>
                <w:szCs w:val="28"/>
              </w:rPr>
            </w:pPr>
            <w:r>
              <w:rPr>
                <w:b w:val="0"/>
                <w:bCs w:val="0"/>
                <w:sz w:val="28"/>
                <w:szCs w:val="28"/>
              </w:rPr>
              <w:t>Please send</w:t>
            </w:r>
            <w:r w:rsidRPr="00491DA8">
              <w:rPr>
                <w:b w:val="0"/>
                <w:bCs w:val="0"/>
                <w:sz w:val="28"/>
                <w:szCs w:val="28"/>
              </w:rPr>
              <w:t xml:space="preserve"> </w:t>
            </w:r>
            <w:r>
              <w:rPr>
                <w:b w:val="0"/>
                <w:bCs w:val="0"/>
                <w:sz w:val="28"/>
                <w:szCs w:val="28"/>
              </w:rPr>
              <w:t xml:space="preserve">applications to: OPAC, via Shared folder – \\dfz70680\Folders\Waivers </w:t>
            </w:r>
          </w:p>
        </w:tc>
        <w:tc>
          <w:tcPr>
            <w:tcW w:w="5315" w:type="dxa"/>
            <w:gridSpan w:val="13"/>
            <w:tcBorders>
              <w:left w:val="nil"/>
            </w:tcBorders>
          </w:tcPr>
          <w:p w:rsidR="00E64C56" w:rsidRDefault="000C6454" w:rsidP="00FF4076">
            <w:pPr>
              <w:pStyle w:val="Heading3"/>
              <w:tabs>
                <w:tab w:val="left" w:pos="4005"/>
              </w:tabs>
              <w:spacing w:before="0" w:after="0"/>
              <w:rPr>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2282825</wp:posOffset>
                      </wp:positionH>
                      <wp:positionV relativeFrom="paragraph">
                        <wp:posOffset>69215</wp:posOffset>
                      </wp:positionV>
                      <wp:extent cx="904875" cy="228600"/>
                      <wp:effectExtent l="6350" t="12065"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28600"/>
                              </a:xfrm>
                              <a:prstGeom prst="rect">
                                <a:avLst/>
                              </a:prstGeom>
                              <a:solidFill>
                                <a:srgbClr val="FFFFFF"/>
                              </a:solidFill>
                              <a:ln w="9525">
                                <a:solidFill>
                                  <a:srgbClr val="000000"/>
                                </a:solidFill>
                                <a:miter lim="800000"/>
                                <a:headEnd/>
                                <a:tailEnd/>
                              </a:ln>
                            </wps:spPr>
                            <wps:txbx>
                              <w:txbxContent>
                                <w:p w:rsidR="00E64C56" w:rsidRDefault="00E64C56" w:rsidP="007D45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75pt;margin-top:5.45pt;width:7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">
                      <v:textbox>
                        <w:txbxContent>
                          <w:p w:rsidR="00E64C56" w:rsidRDefault="00E64C56" w:rsidP="007D4593"/>
                        </w:txbxContent>
                      </v:textbox>
                    </v:shape>
                  </w:pict>
                </mc:Fallback>
              </mc:AlternateContent>
            </w:r>
            <w:r w:rsidR="00E64C56">
              <w:rPr>
                <w:sz w:val="28"/>
                <w:szCs w:val="28"/>
              </w:rPr>
              <w:t>Checked by Team Leader</w:t>
            </w:r>
            <w:r w:rsidR="00E64C56">
              <w:rPr>
                <w:sz w:val="28"/>
                <w:szCs w:val="28"/>
              </w:rPr>
              <w:tab/>
            </w:r>
          </w:p>
          <w:p w:rsidR="00E64C56" w:rsidRPr="00397D3D" w:rsidRDefault="00E64C56" w:rsidP="00FF4076">
            <w:pPr>
              <w:rPr>
                <w:sz w:val="16"/>
                <w:szCs w:val="16"/>
              </w:rPr>
            </w:pPr>
            <w:r>
              <w:rPr>
                <w:sz w:val="16"/>
                <w:szCs w:val="16"/>
              </w:rPr>
              <w:t xml:space="preserve"> Please insert initials and date</w:t>
            </w:r>
          </w:p>
        </w:tc>
      </w:tr>
      <w:tr w:rsidR="00E64C56">
        <w:trPr>
          <w:trHeight w:hRule="exact" w:val="144"/>
        </w:trPr>
        <w:tc>
          <w:tcPr>
            <w:tcW w:w="2250" w:type="dxa"/>
            <w:tcBorders>
              <w:left w:val="nil"/>
              <w:bottom w:val="nil"/>
              <w:right w:val="nil"/>
            </w:tcBorders>
          </w:tcPr>
          <w:p w:rsidR="00E64C56" w:rsidRDefault="00E64C56" w:rsidP="00FF4076">
            <w:pPr>
              <w:spacing w:before="60" w:after="60"/>
            </w:pPr>
          </w:p>
        </w:tc>
        <w:tc>
          <w:tcPr>
            <w:tcW w:w="1745" w:type="dxa"/>
            <w:tcBorders>
              <w:left w:val="nil"/>
              <w:bottom w:val="nil"/>
              <w:right w:val="nil"/>
            </w:tcBorders>
          </w:tcPr>
          <w:p w:rsidR="00E64C56" w:rsidRDefault="00E64C56" w:rsidP="00FF4076">
            <w:pPr>
              <w:spacing w:before="60" w:after="60"/>
            </w:pPr>
          </w:p>
        </w:tc>
        <w:tc>
          <w:tcPr>
            <w:tcW w:w="1744" w:type="dxa"/>
            <w:gridSpan w:val="2"/>
            <w:tcBorders>
              <w:left w:val="nil"/>
              <w:bottom w:val="nil"/>
              <w:right w:val="nil"/>
            </w:tcBorders>
          </w:tcPr>
          <w:p w:rsidR="00E64C56" w:rsidRDefault="00E64C56" w:rsidP="00FF4076">
            <w:pPr>
              <w:pStyle w:val="Header2"/>
              <w:spacing w:before="60" w:after="60"/>
              <w:rPr>
                <w:rFonts w:ascii="Arial" w:hAnsi="Arial" w:cs="Arial"/>
              </w:rPr>
            </w:pPr>
          </w:p>
        </w:tc>
        <w:tc>
          <w:tcPr>
            <w:tcW w:w="1744" w:type="dxa"/>
            <w:gridSpan w:val="3"/>
            <w:tcBorders>
              <w:left w:val="nil"/>
              <w:bottom w:val="nil"/>
              <w:right w:val="nil"/>
            </w:tcBorders>
          </w:tcPr>
          <w:p w:rsidR="00E64C56" w:rsidRDefault="00E64C56" w:rsidP="00FF4076">
            <w:pPr>
              <w:spacing w:before="60" w:after="60"/>
            </w:pPr>
          </w:p>
        </w:tc>
        <w:tc>
          <w:tcPr>
            <w:tcW w:w="2109" w:type="dxa"/>
            <w:gridSpan w:val="6"/>
            <w:tcBorders>
              <w:left w:val="nil"/>
              <w:bottom w:val="nil"/>
              <w:right w:val="nil"/>
            </w:tcBorders>
          </w:tcPr>
          <w:p w:rsidR="00E64C56" w:rsidRDefault="00E64C56" w:rsidP="00FF4076">
            <w:pPr>
              <w:spacing w:before="60" w:after="60"/>
            </w:pPr>
          </w:p>
        </w:tc>
        <w:tc>
          <w:tcPr>
            <w:tcW w:w="1388" w:type="dxa"/>
            <w:gridSpan w:val="3"/>
            <w:tcBorders>
              <w:left w:val="nil"/>
              <w:bottom w:val="nil"/>
              <w:right w:val="nil"/>
            </w:tcBorders>
          </w:tcPr>
          <w:p w:rsidR="00E64C56" w:rsidRDefault="00E64C56" w:rsidP="00FF4076">
            <w:pPr>
              <w:spacing w:before="60" w:after="60"/>
            </w:pPr>
          </w:p>
        </w:tc>
      </w:tr>
      <w:tr w:rsidR="00E64C56" w:rsidRPr="00424766">
        <w:trPr>
          <w:cantSplit/>
        </w:trPr>
        <w:tc>
          <w:tcPr>
            <w:tcW w:w="10980" w:type="dxa"/>
            <w:gridSpan w:val="16"/>
            <w:tcBorders>
              <w:top w:val="nil"/>
              <w:left w:val="nil"/>
              <w:right w:val="nil"/>
            </w:tcBorders>
          </w:tcPr>
          <w:p w:rsidR="00E64C56" w:rsidRPr="00424766" w:rsidRDefault="00E64C56" w:rsidP="00FF4076">
            <w:pPr>
              <w:spacing w:before="60" w:after="60"/>
              <w:rPr>
                <w:b/>
                <w:bCs/>
              </w:rPr>
            </w:pPr>
            <w:r w:rsidRPr="00424766">
              <w:rPr>
                <w:b/>
                <w:bCs/>
              </w:rPr>
              <w:t>Referring Office Details</w:t>
            </w:r>
          </w:p>
        </w:tc>
      </w:tr>
      <w:tr w:rsidR="00E64C56" w:rsidRPr="00424766">
        <w:trPr>
          <w:cantSplit/>
        </w:trPr>
        <w:tc>
          <w:tcPr>
            <w:tcW w:w="10980" w:type="dxa"/>
            <w:gridSpan w:val="16"/>
            <w:tcBorders>
              <w:bottom w:val="nil"/>
            </w:tcBorders>
          </w:tcPr>
          <w:p w:rsidR="00E64C56" w:rsidRPr="00424766" w:rsidRDefault="00E64C56" w:rsidP="00FF4076">
            <w:pPr>
              <w:pStyle w:val="Header2"/>
              <w:spacing w:before="180" w:after="60"/>
              <w:rPr>
                <w:rFonts w:ascii="Arial" w:hAnsi="Arial" w:cs="Arial"/>
                <w:sz w:val="20"/>
                <w:szCs w:val="20"/>
              </w:rPr>
            </w:pPr>
            <w:r>
              <w:rPr>
                <w:rFonts w:ascii="Arial" w:hAnsi="Arial" w:cs="Arial"/>
                <w:sz w:val="20"/>
                <w:szCs w:val="20"/>
              </w:rPr>
              <w:t>CRC/CC</w:t>
            </w:r>
            <w:r w:rsidRPr="00424766">
              <w:rPr>
                <w:rFonts w:ascii="Arial" w:hAnsi="Arial" w:cs="Arial"/>
                <w:sz w:val="20"/>
                <w:szCs w:val="20"/>
              </w:rPr>
              <w:t xml:space="preserve">: </w:t>
            </w:r>
          </w:p>
        </w:tc>
      </w:tr>
      <w:tr w:rsidR="00E64C56" w:rsidRPr="00424766">
        <w:trPr>
          <w:cantSplit/>
        </w:trPr>
        <w:tc>
          <w:tcPr>
            <w:tcW w:w="10980" w:type="dxa"/>
            <w:gridSpan w:val="16"/>
            <w:tcBorders>
              <w:top w:val="nil"/>
              <w:bottom w:val="nil"/>
            </w:tcBorders>
          </w:tcPr>
          <w:p w:rsidR="00E64C56" w:rsidRPr="00424766" w:rsidRDefault="00E64C56" w:rsidP="00FF4076">
            <w:pPr>
              <w:spacing w:before="60" w:after="60"/>
              <w:rPr>
                <w:sz w:val="20"/>
                <w:szCs w:val="20"/>
              </w:rPr>
            </w:pPr>
            <w:r w:rsidRPr="00424766">
              <w:rPr>
                <w:sz w:val="20"/>
                <w:szCs w:val="20"/>
              </w:rPr>
              <w:t xml:space="preserve">Name of Referrer: </w:t>
            </w:r>
          </w:p>
        </w:tc>
      </w:tr>
      <w:tr w:rsidR="00E64C56" w:rsidRPr="00424766">
        <w:trPr>
          <w:cantSplit/>
        </w:trPr>
        <w:tc>
          <w:tcPr>
            <w:tcW w:w="10980" w:type="dxa"/>
            <w:gridSpan w:val="16"/>
            <w:tcBorders>
              <w:top w:val="nil"/>
              <w:bottom w:val="nil"/>
            </w:tcBorders>
          </w:tcPr>
          <w:p w:rsidR="00E64C56" w:rsidRPr="00424766" w:rsidRDefault="00E64C56" w:rsidP="00FF4076">
            <w:pPr>
              <w:spacing w:before="60" w:after="60"/>
              <w:rPr>
                <w:sz w:val="20"/>
                <w:szCs w:val="20"/>
              </w:rPr>
            </w:pPr>
            <w:r w:rsidRPr="00424766">
              <w:rPr>
                <w:sz w:val="20"/>
                <w:szCs w:val="20"/>
              </w:rPr>
              <w:t xml:space="preserve">Direct Tel. No: </w:t>
            </w:r>
          </w:p>
        </w:tc>
      </w:tr>
      <w:tr w:rsidR="00E64C56" w:rsidRPr="00424766">
        <w:trPr>
          <w:cantSplit/>
        </w:trPr>
        <w:tc>
          <w:tcPr>
            <w:tcW w:w="10980" w:type="dxa"/>
            <w:gridSpan w:val="16"/>
            <w:tcBorders>
              <w:top w:val="nil"/>
            </w:tcBorders>
          </w:tcPr>
          <w:p w:rsidR="00E64C56" w:rsidRPr="00424766" w:rsidRDefault="00E64C56" w:rsidP="00FF4076">
            <w:pPr>
              <w:spacing w:before="60" w:after="60"/>
              <w:rPr>
                <w:sz w:val="20"/>
                <w:szCs w:val="20"/>
              </w:rPr>
            </w:pPr>
            <w:r w:rsidRPr="00424766">
              <w:rPr>
                <w:sz w:val="20"/>
                <w:szCs w:val="20"/>
              </w:rPr>
              <w:t xml:space="preserve">Date of referral: </w:t>
            </w:r>
          </w:p>
          <w:p w:rsidR="00E64C56" w:rsidRPr="00424766" w:rsidRDefault="00E64C56" w:rsidP="00FF4076">
            <w:pPr>
              <w:spacing w:before="60" w:after="60"/>
              <w:rPr>
                <w:sz w:val="20"/>
                <w:szCs w:val="20"/>
              </w:rPr>
            </w:pPr>
            <w:r w:rsidRPr="00424766">
              <w:rPr>
                <w:sz w:val="20"/>
                <w:szCs w:val="20"/>
              </w:rPr>
              <w:t xml:space="preserve">Date account moved to Waiver Queue: </w:t>
            </w:r>
            <w:r>
              <w:rPr>
                <w:sz w:val="20"/>
                <w:szCs w:val="20"/>
              </w:rPr>
              <w:t>………………………………</w:t>
            </w:r>
            <w:r w:rsidRPr="00424766">
              <w:rPr>
                <w:sz w:val="20"/>
                <w:szCs w:val="20"/>
              </w:rPr>
              <w:t xml:space="preserve">Debt Acc Ref No (VRA): </w:t>
            </w:r>
          </w:p>
        </w:tc>
      </w:tr>
      <w:tr w:rsidR="00E64C56" w:rsidRPr="00424766">
        <w:trPr>
          <w:trHeight w:hRule="exact" w:val="144"/>
        </w:trPr>
        <w:tc>
          <w:tcPr>
            <w:tcW w:w="2250" w:type="dxa"/>
            <w:tcBorders>
              <w:left w:val="nil"/>
              <w:bottom w:val="nil"/>
              <w:right w:val="nil"/>
            </w:tcBorders>
          </w:tcPr>
          <w:p w:rsidR="00E64C56" w:rsidRPr="00424766" w:rsidRDefault="00E64C56" w:rsidP="00FF4076">
            <w:pPr>
              <w:spacing w:before="60" w:after="60"/>
              <w:rPr>
                <w:sz w:val="20"/>
                <w:szCs w:val="20"/>
              </w:rPr>
            </w:pPr>
          </w:p>
        </w:tc>
        <w:tc>
          <w:tcPr>
            <w:tcW w:w="1745" w:type="dxa"/>
            <w:tcBorders>
              <w:left w:val="nil"/>
              <w:bottom w:val="nil"/>
              <w:right w:val="nil"/>
            </w:tcBorders>
          </w:tcPr>
          <w:p w:rsidR="00E64C56" w:rsidRPr="00424766" w:rsidRDefault="00E64C56" w:rsidP="00FF4076">
            <w:pPr>
              <w:spacing w:before="60" w:after="60"/>
              <w:rPr>
                <w:sz w:val="20"/>
                <w:szCs w:val="20"/>
              </w:rPr>
            </w:pPr>
          </w:p>
        </w:tc>
        <w:tc>
          <w:tcPr>
            <w:tcW w:w="1744" w:type="dxa"/>
            <w:gridSpan w:val="2"/>
            <w:tcBorders>
              <w:left w:val="nil"/>
              <w:bottom w:val="nil"/>
              <w:right w:val="nil"/>
            </w:tcBorders>
          </w:tcPr>
          <w:p w:rsidR="00E64C56" w:rsidRPr="00424766" w:rsidRDefault="00E64C56" w:rsidP="00FF4076">
            <w:pPr>
              <w:spacing w:before="60" w:after="60"/>
              <w:rPr>
                <w:sz w:val="20"/>
                <w:szCs w:val="20"/>
              </w:rPr>
            </w:pPr>
          </w:p>
        </w:tc>
        <w:tc>
          <w:tcPr>
            <w:tcW w:w="1744" w:type="dxa"/>
            <w:gridSpan w:val="3"/>
            <w:tcBorders>
              <w:left w:val="nil"/>
              <w:bottom w:val="nil"/>
              <w:right w:val="nil"/>
            </w:tcBorders>
          </w:tcPr>
          <w:p w:rsidR="00E64C56" w:rsidRPr="00424766" w:rsidRDefault="00E64C56" w:rsidP="00FF4076">
            <w:pPr>
              <w:spacing w:before="60" w:after="60"/>
              <w:rPr>
                <w:sz w:val="20"/>
                <w:szCs w:val="20"/>
              </w:rPr>
            </w:pPr>
          </w:p>
        </w:tc>
        <w:tc>
          <w:tcPr>
            <w:tcW w:w="2109" w:type="dxa"/>
            <w:gridSpan w:val="6"/>
            <w:tcBorders>
              <w:left w:val="nil"/>
              <w:bottom w:val="nil"/>
              <w:right w:val="nil"/>
            </w:tcBorders>
          </w:tcPr>
          <w:p w:rsidR="00E64C56" w:rsidRPr="00424766" w:rsidRDefault="00E64C56" w:rsidP="00FF4076">
            <w:pPr>
              <w:spacing w:before="60" w:after="60"/>
              <w:rPr>
                <w:sz w:val="20"/>
                <w:szCs w:val="20"/>
              </w:rPr>
            </w:pPr>
          </w:p>
        </w:tc>
        <w:tc>
          <w:tcPr>
            <w:tcW w:w="1388" w:type="dxa"/>
            <w:gridSpan w:val="3"/>
            <w:tcBorders>
              <w:left w:val="nil"/>
              <w:bottom w:val="nil"/>
              <w:right w:val="nil"/>
            </w:tcBorders>
          </w:tcPr>
          <w:p w:rsidR="00E64C56" w:rsidRPr="00424766" w:rsidRDefault="00E64C56" w:rsidP="00FF4076">
            <w:pPr>
              <w:spacing w:before="60" w:after="60"/>
              <w:rPr>
                <w:sz w:val="20"/>
                <w:szCs w:val="20"/>
              </w:rPr>
            </w:pPr>
          </w:p>
        </w:tc>
      </w:tr>
      <w:tr w:rsidR="00E64C56" w:rsidRPr="00424766">
        <w:trPr>
          <w:cantSplit/>
        </w:trPr>
        <w:tc>
          <w:tcPr>
            <w:tcW w:w="10980" w:type="dxa"/>
            <w:gridSpan w:val="16"/>
            <w:tcBorders>
              <w:top w:val="nil"/>
              <w:left w:val="nil"/>
              <w:right w:val="nil"/>
            </w:tcBorders>
          </w:tcPr>
          <w:p w:rsidR="00E64C56" w:rsidRPr="00424766" w:rsidRDefault="00E64C56" w:rsidP="00FF4076">
            <w:pPr>
              <w:spacing w:before="60" w:after="60"/>
              <w:rPr>
                <w:b/>
                <w:bCs/>
              </w:rPr>
            </w:pPr>
            <w:r w:rsidRPr="00424766">
              <w:rPr>
                <w:b/>
                <w:bCs/>
              </w:rPr>
              <w:t>Customer’s Details</w:t>
            </w:r>
          </w:p>
        </w:tc>
      </w:tr>
      <w:tr w:rsidR="00E64C56" w:rsidRPr="00424766">
        <w:trPr>
          <w:cantSplit/>
        </w:trPr>
        <w:tc>
          <w:tcPr>
            <w:tcW w:w="5940" w:type="dxa"/>
            <w:gridSpan w:val="5"/>
            <w:tcBorders>
              <w:right w:val="nil"/>
            </w:tcBorders>
          </w:tcPr>
          <w:p w:rsidR="00E64C56" w:rsidRPr="00424766" w:rsidRDefault="00E64C56" w:rsidP="00FF4076">
            <w:pPr>
              <w:spacing w:before="60" w:after="60"/>
              <w:rPr>
                <w:sz w:val="20"/>
                <w:szCs w:val="20"/>
              </w:rPr>
            </w:pPr>
            <w:r w:rsidRPr="00424766">
              <w:rPr>
                <w:sz w:val="20"/>
                <w:szCs w:val="20"/>
              </w:rPr>
              <w:t>Full Name:</w:t>
            </w:r>
          </w:p>
        </w:tc>
        <w:tc>
          <w:tcPr>
            <w:tcW w:w="5040" w:type="dxa"/>
            <w:gridSpan w:val="11"/>
            <w:tcBorders>
              <w:left w:val="nil"/>
            </w:tcBorders>
          </w:tcPr>
          <w:p w:rsidR="00E64C56" w:rsidRPr="00424766" w:rsidRDefault="00E64C56" w:rsidP="00FF4076">
            <w:pPr>
              <w:spacing w:before="60" w:after="60"/>
              <w:rPr>
                <w:sz w:val="20"/>
                <w:szCs w:val="20"/>
              </w:rPr>
            </w:pPr>
            <w:r w:rsidRPr="00424766">
              <w:rPr>
                <w:sz w:val="20"/>
                <w:szCs w:val="20"/>
              </w:rPr>
              <w:t>NINO:</w:t>
            </w:r>
          </w:p>
        </w:tc>
      </w:tr>
      <w:tr w:rsidR="00E64C56" w:rsidRPr="00424766">
        <w:trPr>
          <w:cantSplit/>
        </w:trPr>
        <w:tc>
          <w:tcPr>
            <w:tcW w:w="5940" w:type="dxa"/>
            <w:gridSpan w:val="5"/>
            <w:tcBorders>
              <w:right w:val="nil"/>
            </w:tcBorders>
          </w:tcPr>
          <w:p w:rsidR="00E64C56" w:rsidRPr="00424766" w:rsidRDefault="00E64C56" w:rsidP="00FF4076">
            <w:pPr>
              <w:spacing w:before="60" w:after="60"/>
              <w:rPr>
                <w:sz w:val="20"/>
                <w:szCs w:val="20"/>
              </w:rPr>
            </w:pPr>
            <w:r>
              <w:rPr>
                <w:sz w:val="20"/>
                <w:szCs w:val="20"/>
              </w:rPr>
              <w:t>Appointee/Representative Name:  (if appropriate)</w:t>
            </w:r>
          </w:p>
        </w:tc>
        <w:tc>
          <w:tcPr>
            <w:tcW w:w="5040" w:type="dxa"/>
            <w:gridSpan w:val="11"/>
            <w:tcBorders>
              <w:left w:val="nil"/>
            </w:tcBorders>
          </w:tcPr>
          <w:p w:rsidR="00E64C56" w:rsidRPr="00424766" w:rsidRDefault="00E64C56" w:rsidP="00FF4076">
            <w:pPr>
              <w:spacing w:before="60" w:after="60"/>
              <w:rPr>
                <w:sz w:val="20"/>
                <w:szCs w:val="20"/>
              </w:rPr>
            </w:pPr>
            <w:r>
              <w:rPr>
                <w:sz w:val="20"/>
                <w:szCs w:val="20"/>
              </w:rPr>
              <w:t>Contact Details:</w:t>
            </w:r>
          </w:p>
        </w:tc>
      </w:tr>
      <w:tr w:rsidR="00E64C56" w:rsidRPr="00424766">
        <w:trPr>
          <w:cantSplit/>
          <w:trHeight w:hRule="exact" w:val="144"/>
        </w:trPr>
        <w:tc>
          <w:tcPr>
            <w:tcW w:w="2250" w:type="dxa"/>
            <w:tcBorders>
              <w:left w:val="nil"/>
              <w:bottom w:val="nil"/>
              <w:right w:val="nil"/>
            </w:tcBorders>
          </w:tcPr>
          <w:p w:rsidR="00E64C56" w:rsidRPr="00424766" w:rsidRDefault="00E64C56" w:rsidP="00FF4076">
            <w:pPr>
              <w:spacing w:before="60" w:after="60"/>
            </w:pPr>
          </w:p>
        </w:tc>
        <w:tc>
          <w:tcPr>
            <w:tcW w:w="1745" w:type="dxa"/>
            <w:tcBorders>
              <w:left w:val="nil"/>
              <w:bottom w:val="nil"/>
              <w:right w:val="nil"/>
            </w:tcBorders>
          </w:tcPr>
          <w:p w:rsidR="00E64C56" w:rsidRPr="00424766" w:rsidRDefault="00E64C56" w:rsidP="00FF4076">
            <w:pPr>
              <w:spacing w:before="60" w:after="60"/>
            </w:pPr>
          </w:p>
        </w:tc>
        <w:tc>
          <w:tcPr>
            <w:tcW w:w="1744" w:type="dxa"/>
            <w:gridSpan w:val="2"/>
            <w:tcBorders>
              <w:left w:val="nil"/>
              <w:bottom w:val="nil"/>
              <w:right w:val="nil"/>
            </w:tcBorders>
          </w:tcPr>
          <w:p w:rsidR="00E64C56" w:rsidRPr="00424766" w:rsidRDefault="00E64C56" w:rsidP="00FF4076">
            <w:pPr>
              <w:spacing w:before="60" w:after="60"/>
            </w:pPr>
          </w:p>
        </w:tc>
        <w:tc>
          <w:tcPr>
            <w:tcW w:w="250" w:type="dxa"/>
            <w:gridSpan w:val="2"/>
            <w:tcBorders>
              <w:left w:val="nil"/>
              <w:bottom w:val="nil"/>
              <w:right w:val="nil"/>
            </w:tcBorders>
          </w:tcPr>
          <w:p w:rsidR="00E64C56" w:rsidRPr="00424766" w:rsidRDefault="00E64C56" w:rsidP="00FF4076">
            <w:pPr>
              <w:spacing w:before="60" w:after="60"/>
            </w:pPr>
          </w:p>
        </w:tc>
        <w:tc>
          <w:tcPr>
            <w:tcW w:w="3603" w:type="dxa"/>
            <w:gridSpan w:val="7"/>
            <w:tcBorders>
              <w:left w:val="nil"/>
              <w:bottom w:val="nil"/>
              <w:right w:val="nil"/>
            </w:tcBorders>
          </w:tcPr>
          <w:p w:rsidR="00E64C56" w:rsidRPr="00424766" w:rsidRDefault="00E64C56" w:rsidP="00FF4076">
            <w:pPr>
              <w:spacing w:before="60" w:after="60"/>
            </w:pPr>
          </w:p>
        </w:tc>
        <w:tc>
          <w:tcPr>
            <w:tcW w:w="1388" w:type="dxa"/>
            <w:gridSpan w:val="3"/>
            <w:tcBorders>
              <w:left w:val="nil"/>
              <w:bottom w:val="nil"/>
              <w:right w:val="nil"/>
            </w:tcBorders>
          </w:tcPr>
          <w:p w:rsidR="00E64C56" w:rsidRPr="00424766" w:rsidRDefault="00E64C56" w:rsidP="00FF4076">
            <w:pPr>
              <w:spacing w:before="60" w:after="60"/>
            </w:pPr>
          </w:p>
        </w:tc>
      </w:tr>
      <w:tr w:rsidR="00E64C56" w:rsidRPr="00424766">
        <w:trPr>
          <w:cantSplit/>
        </w:trPr>
        <w:tc>
          <w:tcPr>
            <w:tcW w:w="10980" w:type="dxa"/>
            <w:gridSpan w:val="16"/>
            <w:tcBorders>
              <w:top w:val="nil"/>
              <w:left w:val="nil"/>
              <w:bottom w:val="nil"/>
              <w:right w:val="nil"/>
            </w:tcBorders>
          </w:tcPr>
          <w:p w:rsidR="00E64C56" w:rsidRPr="00424766" w:rsidRDefault="00E64C56" w:rsidP="00FF4076">
            <w:pPr>
              <w:spacing w:before="60" w:after="60"/>
              <w:rPr>
                <w:b/>
                <w:bCs/>
                <w:sz w:val="20"/>
                <w:szCs w:val="20"/>
              </w:rPr>
            </w:pPr>
            <w:r w:rsidRPr="00424766">
              <w:rPr>
                <w:b/>
                <w:bCs/>
              </w:rPr>
              <w:t>Details of Overpayment / Debt</w:t>
            </w:r>
            <w:r w:rsidRPr="00424766">
              <w:rPr>
                <w:b/>
                <w:bCs/>
                <w:sz w:val="20"/>
                <w:szCs w:val="20"/>
              </w:rPr>
              <w:t xml:space="preserve"> (state benefit or type of debt  e.g. IS; Ad-Pen)</w:t>
            </w:r>
          </w:p>
        </w:tc>
      </w:tr>
      <w:tr w:rsidR="00E64C56" w:rsidRPr="00424766">
        <w:trPr>
          <w:cantSplit/>
        </w:trPr>
        <w:tc>
          <w:tcPr>
            <w:tcW w:w="3995" w:type="dxa"/>
            <w:gridSpan w:val="2"/>
            <w:tcBorders>
              <w:bottom w:val="nil"/>
              <w:right w:val="nil"/>
            </w:tcBorders>
          </w:tcPr>
          <w:p w:rsidR="00E64C56" w:rsidRPr="00424766" w:rsidRDefault="00E64C56" w:rsidP="00FF4076">
            <w:pPr>
              <w:pStyle w:val="Header2"/>
              <w:spacing w:before="180" w:after="60"/>
              <w:rPr>
                <w:rFonts w:ascii="Arial" w:hAnsi="Arial" w:cs="Arial"/>
                <w:sz w:val="20"/>
                <w:szCs w:val="20"/>
              </w:rPr>
            </w:pPr>
            <w:r w:rsidRPr="00424766">
              <w:rPr>
                <w:rFonts w:ascii="Arial" w:hAnsi="Arial" w:cs="Arial"/>
                <w:sz w:val="20"/>
                <w:szCs w:val="20"/>
              </w:rPr>
              <w:t>1: ………………………………</w:t>
            </w:r>
          </w:p>
          <w:p w:rsidR="00E64C56" w:rsidRPr="00424766" w:rsidRDefault="00E64C56" w:rsidP="00FF4076">
            <w:pPr>
              <w:spacing w:before="60" w:after="60"/>
              <w:rPr>
                <w:sz w:val="20"/>
                <w:szCs w:val="20"/>
              </w:rPr>
            </w:pPr>
            <w:r w:rsidRPr="00424766">
              <w:rPr>
                <w:sz w:val="20"/>
                <w:szCs w:val="20"/>
              </w:rPr>
              <w:t>2: ………………………………</w:t>
            </w:r>
          </w:p>
          <w:p w:rsidR="00E64C56" w:rsidRPr="00424766" w:rsidRDefault="00E64C56" w:rsidP="00FF4076">
            <w:pPr>
              <w:spacing w:before="60" w:after="60"/>
              <w:rPr>
                <w:sz w:val="20"/>
                <w:szCs w:val="20"/>
              </w:rPr>
            </w:pPr>
            <w:r w:rsidRPr="00424766">
              <w:rPr>
                <w:sz w:val="20"/>
                <w:szCs w:val="20"/>
              </w:rPr>
              <w:t>3: ………………………………</w:t>
            </w:r>
          </w:p>
        </w:tc>
        <w:tc>
          <w:tcPr>
            <w:tcW w:w="3488" w:type="dxa"/>
            <w:gridSpan w:val="5"/>
            <w:tcBorders>
              <w:left w:val="nil"/>
              <w:bottom w:val="nil"/>
              <w:right w:val="nil"/>
            </w:tcBorders>
          </w:tcPr>
          <w:p w:rsidR="00E64C56" w:rsidRPr="00424766" w:rsidRDefault="00E64C56" w:rsidP="00FF4076">
            <w:pPr>
              <w:pStyle w:val="Header2"/>
              <w:spacing w:before="180" w:after="60"/>
              <w:rPr>
                <w:rFonts w:ascii="Arial" w:hAnsi="Arial" w:cs="Arial"/>
                <w:sz w:val="20"/>
                <w:szCs w:val="20"/>
              </w:rPr>
            </w:pPr>
            <w:r w:rsidRPr="00424766">
              <w:rPr>
                <w:rFonts w:ascii="Arial" w:hAnsi="Arial" w:cs="Arial"/>
                <w:sz w:val="20"/>
                <w:szCs w:val="20"/>
              </w:rPr>
              <w:t>Amount £: …………………</w:t>
            </w:r>
          </w:p>
          <w:p w:rsidR="00E64C56" w:rsidRPr="00424766" w:rsidRDefault="00E64C56" w:rsidP="00FF4076">
            <w:pPr>
              <w:pStyle w:val="Header2"/>
              <w:spacing w:before="60" w:after="60"/>
              <w:rPr>
                <w:rFonts w:ascii="Arial" w:hAnsi="Arial" w:cs="Arial"/>
                <w:sz w:val="20"/>
                <w:szCs w:val="20"/>
              </w:rPr>
            </w:pPr>
            <w:r w:rsidRPr="00424766">
              <w:rPr>
                <w:rFonts w:ascii="Arial" w:hAnsi="Arial" w:cs="Arial"/>
                <w:sz w:val="20"/>
                <w:szCs w:val="20"/>
              </w:rPr>
              <w:t>Amount £: …………………</w:t>
            </w:r>
          </w:p>
          <w:p w:rsidR="00E64C56" w:rsidRPr="00424766" w:rsidRDefault="00E64C56" w:rsidP="00FF4076">
            <w:pPr>
              <w:spacing w:before="60" w:after="60"/>
              <w:rPr>
                <w:sz w:val="20"/>
                <w:szCs w:val="20"/>
              </w:rPr>
            </w:pPr>
            <w:r w:rsidRPr="00424766">
              <w:rPr>
                <w:sz w:val="20"/>
                <w:szCs w:val="20"/>
              </w:rPr>
              <w:t>Amount £: …………………</w:t>
            </w:r>
          </w:p>
        </w:tc>
        <w:tc>
          <w:tcPr>
            <w:tcW w:w="3497" w:type="dxa"/>
            <w:gridSpan w:val="9"/>
            <w:tcBorders>
              <w:left w:val="nil"/>
              <w:bottom w:val="nil"/>
            </w:tcBorders>
          </w:tcPr>
          <w:p w:rsidR="00E64C56" w:rsidRPr="00424766" w:rsidRDefault="00E64C56" w:rsidP="00FF4076">
            <w:pPr>
              <w:spacing w:before="180" w:after="60"/>
              <w:rPr>
                <w:sz w:val="20"/>
                <w:szCs w:val="20"/>
              </w:rPr>
            </w:pPr>
            <w:r w:rsidRPr="00424766">
              <w:rPr>
                <w:sz w:val="20"/>
                <w:szCs w:val="20"/>
              </w:rPr>
              <w:t>Balance £: ……………….</w:t>
            </w:r>
          </w:p>
          <w:p w:rsidR="00E64C56" w:rsidRPr="00424766" w:rsidRDefault="00E64C56" w:rsidP="00FF4076">
            <w:pPr>
              <w:spacing w:before="60" w:after="60"/>
              <w:rPr>
                <w:sz w:val="20"/>
                <w:szCs w:val="20"/>
              </w:rPr>
            </w:pPr>
            <w:r w:rsidRPr="00424766">
              <w:rPr>
                <w:sz w:val="20"/>
                <w:szCs w:val="20"/>
              </w:rPr>
              <w:t>Balance £: ……………….</w:t>
            </w:r>
          </w:p>
          <w:p w:rsidR="00E64C56" w:rsidRPr="00424766" w:rsidRDefault="00E64C56" w:rsidP="00FF4076">
            <w:pPr>
              <w:spacing w:before="60" w:after="60"/>
              <w:rPr>
                <w:sz w:val="20"/>
                <w:szCs w:val="20"/>
              </w:rPr>
            </w:pPr>
            <w:r w:rsidRPr="00424766">
              <w:rPr>
                <w:sz w:val="20"/>
                <w:szCs w:val="20"/>
              </w:rPr>
              <w:t>Balance £: ………………..</w:t>
            </w:r>
          </w:p>
        </w:tc>
      </w:tr>
      <w:tr w:rsidR="00E64C56" w:rsidRPr="00424766">
        <w:trPr>
          <w:cantSplit/>
        </w:trPr>
        <w:tc>
          <w:tcPr>
            <w:tcW w:w="10980" w:type="dxa"/>
            <w:gridSpan w:val="16"/>
            <w:tcBorders>
              <w:top w:val="nil"/>
            </w:tcBorders>
          </w:tcPr>
          <w:p w:rsidR="00E64C56" w:rsidRPr="008F0C32" w:rsidRDefault="00E64C56" w:rsidP="00FF4076">
            <w:pPr>
              <w:spacing w:before="60" w:after="60"/>
              <w:rPr>
                <w:b/>
                <w:bCs/>
                <w:sz w:val="20"/>
                <w:szCs w:val="20"/>
              </w:rPr>
            </w:pPr>
            <w:r>
              <w:rPr>
                <w:b/>
                <w:bCs/>
                <w:sz w:val="20"/>
                <w:szCs w:val="20"/>
              </w:rPr>
              <w:t>More than 3 overpayments  - enter details in Notes box on next page</w:t>
            </w:r>
          </w:p>
        </w:tc>
      </w:tr>
      <w:tr w:rsidR="00E64C56" w:rsidRPr="00424766">
        <w:trPr>
          <w:cantSplit/>
        </w:trPr>
        <w:tc>
          <w:tcPr>
            <w:tcW w:w="10980" w:type="dxa"/>
            <w:gridSpan w:val="16"/>
            <w:tcBorders>
              <w:top w:val="nil"/>
            </w:tcBorders>
          </w:tcPr>
          <w:p w:rsidR="00E64C56" w:rsidRPr="00424766" w:rsidRDefault="00E64C56" w:rsidP="00FF4076">
            <w:pPr>
              <w:spacing w:before="60" w:after="60"/>
              <w:rPr>
                <w:sz w:val="20"/>
                <w:szCs w:val="20"/>
              </w:rPr>
            </w:pPr>
            <w:r>
              <w:rPr>
                <w:sz w:val="20"/>
                <w:szCs w:val="20"/>
              </w:rPr>
              <w:t>Details of the cause of the overpayment</w:t>
            </w:r>
            <w:r w:rsidRPr="00424766">
              <w:rPr>
                <w:sz w:val="20"/>
                <w:szCs w:val="20"/>
              </w:rPr>
              <w:t>(s):</w:t>
            </w:r>
          </w:p>
          <w:p w:rsidR="00E64C56" w:rsidRPr="00424766" w:rsidRDefault="00E64C56" w:rsidP="00FF4076">
            <w:pPr>
              <w:spacing w:before="60" w:after="60"/>
            </w:pPr>
          </w:p>
          <w:p w:rsidR="00E64C56" w:rsidRPr="00424766" w:rsidRDefault="00E64C56" w:rsidP="00FF4076">
            <w:pPr>
              <w:spacing w:before="60" w:after="60"/>
            </w:pPr>
          </w:p>
        </w:tc>
      </w:tr>
      <w:tr w:rsidR="00E64C56" w:rsidRPr="00424766">
        <w:trPr>
          <w:cantSplit/>
          <w:trHeight w:hRule="exact" w:val="113"/>
        </w:trPr>
        <w:tc>
          <w:tcPr>
            <w:tcW w:w="7483" w:type="dxa"/>
            <w:gridSpan w:val="7"/>
            <w:tcBorders>
              <w:bottom w:val="nil"/>
              <w:right w:val="nil"/>
            </w:tcBorders>
          </w:tcPr>
          <w:p w:rsidR="00E64C56" w:rsidRPr="00424766" w:rsidRDefault="00E64C56" w:rsidP="00FF4076">
            <w:pPr>
              <w:spacing w:before="60" w:after="60"/>
            </w:pPr>
          </w:p>
        </w:tc>
        <w:tc>
          <w:tcPr>
            <w:tcW w:w="1053" w:type="dxa"/>
            <w:gridSpan w:val="3"/>
            <w:tcBorders>
              <w:left w:val="nil"/>
              <w:bottom w:val="nil"/>
              <w:right w:val="nil"/>
            </w:tcBorders>
          </w:tcPr>
          <w:p w:rsidR="00E64C56" w:rsidRPr="00424766" w:rsidRDefault="00E64C56" w:rsidP="00FF4076">
            <w:pPr>
              <w:spacing w:before="60" w:after="60"/>
              <w:jc w:val="right"/>
            </w:pPr>
          </w:p>
        </w:tc>
        <w:tc>
          <w:tcPr>
            <w:tcW w:w="250" w:type="dxa"/>
            <w:tcBorders>
              <w:left w:val="nil"/>
              <w:bottom w:val="nil"/>
              <w:right w:val="nil"/>
            </w:tcBorders>
          </w:tcPr>
          <w:p w:rsidR="00E64C56" w:rsidRPr="00424766" w:rsidRDefault="00E64C56" w:rsidP="00FF4076">
            <w:pPr>
              <w:spacing w:before="60" w:after="60"/>
            </w:pPr>
          </w:p>
        </w:tc>
        <w:tc>
          <w:tcPr>
            <w:tcW w:w="934" w:type="dxa"/>
            <w:gridSpan w:val="3"/>
            <w:tcBorders>
              <w:left w:val="nil"/>
              <w:bottom w:val="nil"/>
              <w:right w:val="nil"/>
            </w:tcBorders>
          </w:tcPr>
          <w:p w:rsidR="00E64C56" w:rsidRPr="00424766" w:rsidRDefault="00E64C56" w:rsidP="00FF4076">
            <w:pPr>
              <w:spacing w:before="60" w:after="60"/>
              <w:jc w:val="right"/>
            </w:pPr>
          </w:p>
        </w:tc>
        <w:tc>
          <w:tcPr>
            <w:tcW w:w="1260" w:type="dxa"/>
            <w:gridSpan w:val="2"/>
            <w:tcBorders>
              <w:left w:val="nil"/>
              <w:bottom w:val="nil"/>
            </w:tcBorders>
          </w:tcPr>
          <w:p w:rsidR="00E64C56" w:rsidRPr="00424766" w:rsidRDefault="00E64C56" w:rsidP="00FF4076">
            <w:pPr>
              <w:spacing w:before="60" w:after="60"/>
            </w:pPr>
          </w:p>
        </w:tc>
      </w:tr>
      <w:tr w:rsidR="00E64C56" w:rsidRPr="00424766">
        <w:trPr>
          <w:cantSplit/>
        </w:trPr>
        <w:tc>
          <w:tcPr>
            <w:tcW w:w="7740" w:type="dxa"/>
            <w:gridSpan w:val="8"/>
            <w:tcBorders>
              <w:top w:val="nil"/>
              <w:bottom w:val="nil"/>
              <w:right w:val="nil"/>
            </w:tcBorders>
          </w:tcPr>
          <w:p w:rsidR="00E64C56" w:rsidRPr="00424766" w:rsidRDefault="00E64C56" w:rsidP="00FF4076">
            <w:pPr>
              <w:spacing w:before="60" w:after="60"/>
              <w:rPr>
                <w:b/>
                <w:bCs/>
                <w:sz w:val="20"/>
                <w:szCs w:val="20"/>
              </w:rPr>
            </w:pPr>
            <w:r w:rsidRPr="00424766">
              <w:rPr>
                <w:sz w:val="20"/>
                <w:szCs w:val="20"/>
              </w:rPr>
              <w:t>Is a copy of the overpayment decision(s) attached (please mark box)?</w:t>
            </w:r>
          </w:p>
        </w:tc>
        <w:tc>
          <w:tcPr>
            <w:tcW w:w="720" w:type="dxa"/>
            <w:tcBorders>
              <w:top w:val="nil"/>
              <w:left w:val="nil"/>
              <w:bottom w:val="nil"/>
            </w:tcBorders>
          </w:tcPr>
          <w:p w:rsidR="00E64C56" w:rsidRPr="00424766" w:rsidRDefault="00E64C56" w:rsidP="00FF4076">
            <w:pPr>
              <w:spacing w:before="60" w:after="60"/>
              <w:rPr>
                <w:b/>
                <w:bCs/>
                <w:sz w:val="20"/>
                <w:szCs w:val="20"/>
              </w:rPr>
            </w:pPr>
            <w:r w:rsidRPr="00424766">
              <w:rPr>
                <w:b/>
                <w:bCs/>
                <w:sz w:val="20"/>
                <w:szCs w:val="20"/>
              </w:rPr>
              <w:t>Yes</w:t>
            </w:r>
          </w:p>
        </w:tc>
        <w:tc>
          <w:tcPr>
            <w:tcW w:w="540" w:type="dxa"/>
            <w:gridSpan w:val="3"/>
          </w:tcPr>
          <w:p w:rsidR="00E64C56" w:rsidRPr="00424766" w:rsidRDefault="00E64C56" w:rsidP="00FF4076">
            <w:pPr>
              <w:spacing w:before="60" w:after="60"/>
              <w:jc w:val="right"/>
              <w:rPr>
                <w:b/>
                <w:bCs/>
                <w:sz w:val="20"/>
                <w:szCs w:val="20"/>
              </w:rPr>
            </w:pPr>
          </w:p>
        </w:tc>
        <w:tc>
          <w:tcPr>
            <w:tcW w:w="720" w:type="dxa"/>
            <w:gridSpan w:val="2"/>
            <w:tcBorders>
              <w:top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540" w:type="dxa"/>
          </w:tcPr>
          <w:p w:rsidR="00E64C56" w:rsidRPr="00424766" w:rsidRDefault="00E64C56" w:rsidP="00FF4076">
            <w:pPr>
              <w:spacing w:before="60" w:after="60"/>
              <w:rPr>
                <w:b/>
                <w:bCs/>
                <w:sz w:val="20"/>
                <w:szCs w:val="20"/>
              </w:rPr>
            </w:pPr>
          </w:p>
        </w:tc>
        <w:tc>
          <w:tcPr>
            <w:tcW w:w="720" w:type="dxa"/>
            <w:tcBorders>
              <w:top w:val="nil"/>
              <w:bottom w:val="nil"/>
            </w:tcBorders>
          </w:tcPr>
          <w:p w:rsidR="00E64C56" w:rsidRPr="00424766" w:rsidRDefault="00E64C56" w:rsidP="00FF4076">
            <w:pPr>
              <w:spacing w:before="60" w:after="60"/>
              <w:ind w:hanging="115"/>
              <w:jc w:val="center"/>
              <w:rPr>
                <w:b/>
                <w:bCs/>
                <w:sz w:val="20"/>
                <w:szCs w:val="20"/>
              </w:rPr>
            </w:pPr>
          </w:p>
        </w:tc>
      </w:tr>
      <w:tr w:rsidR="00E64C56" w:rsidRPr="00424766">
        <w:trPr>
          <w:cantSplit/>
          <w:trHeight w:hRule="exact" w:val="113"/>
        </w:trPr>
        <w:tc>
          <w:tcPr>
            <w:tcW w:w="7483" w:type="dxa"/>
            <w:gridSpan w:val="7"/>
            <w:tcBorders>
              <w:top w:val="nil"/>
              <w:bottom w:val="nil"/>
              <w:right w:val="nil"/>
            </w:tcBorders>
          </w:tcPr>
          <w:p w:rsidR="00E64C56" w:rsidRPr="00424766" w:rsidRDefault="00E64C56" w:rsidP="00FF4076">
            <w:pPr>
              <w:spacing w:before="60" w:after="60"/>
              <w:rPr>
                <w:sz w:val="20"/>
                <w:szCs w:val="20"/>
              </w:rPr>
            </w:pPr>
          </w:p>
        </w:tc>
        <w:tc>
          <w:tcPr>
            <w:tcW w:w="1053" w:type="dxa"/>
            <w:gridSpan w:val="3"/>
            <w:tcBorders>
              <w:top w:val="nil"/>
              <w:left w:val="nil"/>
              <w:bottom w:val="nil"/>
              <w:right w:val="nil"/>
            </w:tcBorders>
          </w:tcPr>
          <w:p w:rsidR="00E64C56" w:rsidRPr="00424766" w:rsidRDefault="00E64C56" w:rsidP="00FF4076">
            <w:pPr>
              <w:spacing w:before="60" w:after="60"/>
              <w:jc w:val="right"/>
              <w:rPr>
                <w:b/>
                <w:bCs/>
                <w:sz w:val="20"/>
                <w:szCs w:val="20"/>
              </w:rPr>
            </w:pPr>
          </w:p>
        </w:tc>
        <w:tc>
          <w:tcPr>
            <w:tcW w:w="250" w:type="dxa"/>
            <w:tcBorders>
              <w:top w:val="nil"/>
              <w:left w:val="nil"/>
              <w:bottom w:val="nil"/>
              <w:right w:val="nil"/>
            </w:tcBorders>
          </w:tcPr>
          <w:p w:rsidR="00E64C56" w:rsidRPr="00424766" w:rsidRDefault="00E64C56" w:rsidP="00FF4076">
            <w:pPr>
              <w:spacing w:before="60" w:after="60"/>
              <w:rPr>
                <w:b/>
                <w:bCs/>
                <w:sz w:val="20"/>
                <w:szCs w:val="20"/>
              </w:rPr>
            </w:pPr>
          </w:p>
        </w:tc>
        <w:tc>
          <w:tcPr>
            <w:tcW w:w="934" w:type="dxa"/>
            <w:gridSpan w:val="3"/>
            <w:tcBorders>
              <w:top w:val="nil"/>
              <w:left w:val="nil"/>
              <w:bottom w:val="nil"/>
              <w:right w:val="nil"/>
            </w:tcBorders>
          </w:tcPr>
          <w:p w:rsidR="00E64C56" w:rsidRPr="00424766" w:rsidRDefault="00E64C56" w:rsidP="00FF4076">
            <w:pPr>
              <w:spacing w:before="60" w:after="60"/>
              <w:jc w:val="right"/>
              <w:rPr>
                <w:b/>
                <w:bCs/>
                <w:sz w:val="20"/>
                <w:szCs w:val="20"/>
              </w:rPr>
            </w:pPr>
          </w:p>
        </w:tc>
        <w:tc>
          <w:tcPr>
            <w:tcW w:w="1260" w:type="dxa"/>
            <w:gridSpan w:val="2"/>
            <w:tcBorders>
              <w:top w:val="nil"/>
              <w:left w:val="nil"/>
              <w:bottom w:val="nil"/>
            </w:tcBorders>
          </w:tcPr>
          <w:p w:rsidR="00E64C56" w:rsidRPr="00424766" w:rsidRDefault="00E64C56" w:rsidP="00FF4076">
            <w:pPr>
              <w:spacing w:before="60" w:after="60"/>
              <w:rPr>
                <w:b/>
                <w:bCs/>
                <w:sz w:val="20"/>
                <w:szCs w:val="20"/>
              </w:rPr>
            </w:pPr>
          </w:p>
        </w:tc>
      </w:tr>
      <w:tr w:rsidR="00E64C56" w:rsidRPr="00424766">
        <w:trPr>
          <w:cantSplit/>
        </w:trPr>
        <w:tc>
          <w:tcPr>
            <w:tcW w:w="7740" w:type="dxa"/>
            <w:gridSpan w:val="8"/>
            <w:tcBorders>
              <w:top w:val="nil"/>
              <w:bottom w:val="nil"/>
              <w:right w:val="nil"/>
            </w:tcBorders>
          </w:tcPr>
          <w:p w:rsidR="00E64C56" w:rsidRPr="00424766" w:rsidRDefault="00E64C56" w:rsidP="00FF4076">
            <w:pPr>
              <w:spacing w:before="60" w:after="60"/>
              <w:rPr>
                <w:b/>
                <w:bCs/>
                <w:sz w:val="20"/>
                <w:szCs w:val="20"/>
              </w:rPr>
            </w:pPr>
            <w:r w:rsidRPr="00424766">
              <w:rPr>
                <w:sz w:val="20"/>
                <w:szCs w:val="20"/>
              </w:rPr>
              <w:t>Has the decision(s) been subject of reconsideration (please mark box)?</w:t>
            </w:r>
          </w:p>
        </w:tc>
        <w:tc>
          <w:tcPr>
            <w:tcW w:w="720" w:type="dxa"/>
            <w:tcBorders>
              <w:top w:val="nil"/>
              <w:left w:val="nil"/>
              <w:bottom w:val="nil"/>
            </w:tcBorders>
          </w:tcPr>
          <w:p w:rsidR="00E64C56" w:rsidRPr="00424766" w:rsidRDefault="00E64C56" w:rsidP="00FF4076">
            <w:pPr>
              <w:spacing w:before="60" w:after="60"/>
              <w:rPr>
                <w:b/>
                <w:bCs/>
                <w:sz w:val="20"/>
                <w:szCs w:val="20"/>
              </w:rPr>
            </w:pPr>
            <w:r w:rsidRPr="00424766">
              <w:rPr>
                <w:b/>
                <w:bCs/>
                <w:sz w:val="20"/>
                <w:szCs w:val="20"/>
              </w:rPr>
              <w:t>Yes</w:t>
            </w:r>
          </w:p>
        </w:tc>
        <w:tc>
          <w:tcPr>
            <w:tcW w:w="540" w:type="dxa"/>
            <w:gridSpan w:val="3"/>
          </w:tcPr>
          <w:p w:rsidR="00E64C56" w:rsidRPr="00424766" w:rsidRDefault="00E64C56" w:rsidP="00FF4076">
            <w:pPr>
              <w:spacing w:before="60" w:after="60"/>
              <w:jc w:val="right"/>
              <w:rPr>
                <w:b/>
                <w:bCs/>
                <w:sz w:val="20"/>
                <w:szCs w:val="20"/>
              </w:rPr>
            </w:pPr>
          </w:p>
        </w:tc>
        <w:tc>
          <w:tcPr>
            <w:tcW w:w="720" w:type="dxa"/>
            <w:gridSpan w:val="2"/>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540" w:type="dxa"/>
          </w:tcPr>
          <w:p w:rsidR="00E64C56" w:rsidRPr="00424766" w:rsidRDefault="00E64C56" w:rsidP="00FF4076">
            <w:pPr>
              <w:spacing w:before="60" w:after="60"/>
              <w:rPr>
                <w:b/>
                <w:bCs/>
                <w:sz w:val="20"/>
                <w:szCs w:val="20"/>
              </w:rPr>
            </w:pPr>
          </w:p>
        </w:tc>
        <w:tc>
          <w:tcPr>
            <w:tcW w:w="720" w:type="dxa"/>
            <w:tcBorders>
              <w:top w:val="nil"/>
              <w:bottom w:val="nil"/>
            </w:tcBorders>
          </w:tcPr>
          <w:p w:rsidR="00E64C56" w:rsidRPr="00424766" w:rsidRDefault="00E64C56" w:rsidP="00FF4076">
            <w:pPr>
              <w:spacing w:before="60" w:after="60"/>
              <w:rPr>
                <w:b/>
                <w:bCs/>
                <w:sz w:val="20"/>
                <w:szCs w:val="20"/>
              </w:rPr>
            </w:pPr>
          </w:p>
        </w:tc>
      </w:tr>
      <w:tr w:rsidR="00E64C56" w:rsidRPr="00424766">
        <w:trPr>
          <w:cantSplit/>
          <w:trHeight w:hRule="exact" w:val="113"/>
        </w:trPr>
        <w:tc>
          <w:tcPr>
            <w:tcW w:w="7483" w:type="dxa"/>
            <w:gridSpan w:val="7"/>
            <w:tcBorders>
              <w:top w:val="nil"/>
              <w:bottom w:val="nil"/>
              <w:right w:val="nil"/>
            </w:tcBorders>
          </w:tcPr>
          <w:p w:rsidR="00E64C56" w:rsidRPr="00424766" w:rsidRDefault="00E64C56" w:rsidP="00FF4076">
            <w:pPr>
              <w:spacing w:before="60" w:after="60"/>
              <w:rPr>
                <w:sz w:val="20"/>
                <w:szCs w:val="20"/>
              </w:rPr>
            </w:pPr>
          </w:p>
        </w:tc>
        <w:tc>
          <w:tcPr>
            <w:tcW w:w="1053" w:type="dxa"/>
            <w:gridSpan w:val="3"/>
            <w:tcBorders>
              <w:top w:val="nil"/>
              <w:left w:val="nil"/>
              <w:bottom w:val="nil"/>
              <w:right w:val="nil"/>
            </w:tcBorders>
          </w:tcPr>
          <w:p w:rsidR="00E64C56" w:rsidRPr="00424766" w:rsidRDefault="00E64C56" w:rsidP="00FF4076">
            <w:pPr>
              <w:spacing w:before="60" w:after="60"/>
              <w:jc w:val="right"/>
              <w:rPr>
                <w:b/>
                <w:bCs/>
                <w:sz w:val="20"/>
                <w:szCs w:val="20"/>
              </w:rPr>
            </w:pPr>
          </w:p>
        </w:tc>
        <w:tc>
          <w:tcPr>
            <w:tcW w:w="250" w:type="dxa"/>
            <w:tcBorders>
              <w:top w:val="nil"/>
              <w:left w:val="nil"/>
              <w:bottom w:val="nil"/>
              <w:right w:val="nil"/>
            </w:tcBorders>
          </w:tcPr>
          <w:p w:rsidR="00E64C56" w:rsidRPr="00424766" w:rsidRDefault="00E64C56" w:rsidP="00FF4076">
            <w:pPr>
              <w:spacing w:before="60" w:after="60"/>
              <w:rPr>
                <w:b/>
                <w:bCs/>
                <w:sz w:val="20"/>
                <w:szCs w:val="20"/>
              </w:rPr>
            </w:pPr>
          </w:p>
        </w:tc>
        <w:tc>
          <w:tcPr>
            <w:tcW w:w="934" w:type="dxa"/>
            <w:gridSpan w:val="3"/>
            <w:tcBorders>
              <w:top w:val="nil"/>
              <w:left w:val="nil"/>
              <w:bottom w:val="nil"/>
              <w:right w:val="nil"/>
            </w:tcBorders>
          </w:tcPr>
          <w:p w:rsidR="00E64C56" w:rsidRPr="00424766" w:rsidRDefault="00E64C56" w:rsidP="00FF4076">
            <w:pPr>
              <w:spacing w:before="60" w:after="60"/>
              <w:jc w:val="right"/>
              <w:rPr>
                <w:b/>
                <w:bCs/>
                <w:sz w:val="20"/>
                <w:szCs w:val="20"/>
              </w:rPr>
            </w:pPr>
          </w:p>
        </w:tc>
        <w:tc>
          <w:tcPr>
            <w:tcW w:w="1260" w:type="dxa"/>
            <w:gridSpan w:val="2"/>
            <w:tcBorders>
              <w:top w:val="nil"/>
              <w:left w:val="nil"/>
              <w:bottom w:val="nil"/>
            </w:tcBorders>
          </w:tcPr>
          <w:p w:rsidR="00E64C56" w:rsidRPr="00424766" w:rsidRDefault="00E64C56" w:rsidP="00FF4076">
            <w:pPr>
              <w:spacing w:before="60" w:after="60"/>
              <w:rPr>
                <w:b/>
                <w:bCs/>
                <w:sz w:val="20"/>
                <w:szCs w:val="20"/>
              </w:rPr>
            </w:pPr>
          </w:p>
        </w:tc>
      </w:tr>
      <w:tr w:rsidR="00E64C56" w:rsidRPr="00424766">
        <w:trPr>
          <w:cantSplit/>
        </w:trPr>
        <w:tc>
          <w:tcPr>
            <w:tcW w:w="7740" w:type="dxa"/>
            <w:gridSpan w:val="8"/>
            <w:tcBorders>
              <w:top w:val="nil"/>
              <w:bottom w:val="nil"/>
              <w:right w:val="nil"/>
            </w:tcBorders>
          </w:tcPr>
          <w:p w:rsidR="00E64C56" w:rsidRPr="00424766" w:rsidRDefault="00E64C56" w:rsidP="00FF4076">
            <w:pPr>
              <w:spacing w:before="60" w:after="60"/>
              <w:rPr>
                <w:b/>
                <w:bCs/>
                <w:sz w:val="20"/>
                <w:szCs w:val="20"/>
              </w:rPr>
            </w:pPr>
            <w:r w:rsidRPr="00424766">
              <w:rPr>
                <w:sz w:val="20"/>
                <w:szCs w:val="20"/>
              </w:rPr>
              <w:t>Has the decision(s) been subject of appeal (please mark box)?</w:t>
            </w:r>
          </w:p>
        </w:tc>
        <w:tc>
          <w:tcPr>
            <w:tcW w:w="720" w:type="dxa"/>
            <w:tcBorders>
              <w:top w:val="nil"/>
              <w:left w:val="nil"/>
              <w:bottom w:val="nil"/>
            </w:tcBorders>
          </w:tcPr>
          <w:p w:rsidR="00E64C56" w:rsidRPr="00424766" w:rsidRDefault="00E64C56" w:rsidP="00FF4076">
            <w:pPr>
              <w:spacing w:before="60" w:after="60"/>
              <w:rPr>
                <w:b/>
                <w:bCs/>
                <w:sz w:val="20"/>
                <w:szCs w:val="20"/>
              </w:rPr>
            </w:pPr>
            <w:r w:rsidRPr="00424766">
              <w:rPr>
                <w:b/>
                <w:bCs/>
                <w:sz w:val="20"/>
                <w:szCs w:val="20"/>
              </w:rPr>
              <w:t>Yes</w:t>
            </w:r>
          </w:p>
        </w:tc>
        <w:tc>
          <w:tcPr>
            <w:tcW w:w="540" w:type="dxa"/>
            <w:gridSpan w:val="3"/>
          </w:tcPr>
          <w:p w:rsidR="00E64C56" w:rsidRPr="00424766" w:rsidRDefault="00E64C56" w:rsidP="00FF4076">
            <w:pPr>
              <w:spacing w:before="60" w:after="60"/>
              <w:jc w:val="right"/>
              <w:rPr>
                <w:b/>
                <w:bCs/>
                <w:sz w:val="20"/>
                <w:szCs w:val="20"/>
              </w:rPr>
            </w:pPr>
          </w:p>
        </w:tc>
        <w:tc>
          <w:tcPr>
            <w:tcW w:w="720" w:type="dxa"/>
            <w:gridSpan w:val="2"/>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540" w:type="dxa"/>
          </w:tcPr>
          <w:p w:rsidR="00E64C56" w:rsidRPr="00424766" w:rsidRDefault="00E64C56" w:rsidP="00FF4076">
            <w:pPr>
              <w:spacing w:before="60" w:after="60"/>
              <w:rPr>
                <w:b/>
                <w:bCs/>
                <w:sz w:val="20"/>
                <w:szCs w:val="20"/>
              </w:rPr>
            </w:pPr>
          </w:p>
        </w:tc>
        <w:tc>
          <w:tcPr>
            <w:tcW w:w="720" w:type="dxa"/>
            <w:tcBorders>
              <w:top w:val="nil"/>
              <w:bottom w:val="nil"/>
            </w:tcBorders>
          </w:tcPr>
          <w:p w:rsidR="00E64C56" w:rsidRPr="00424766" w:rsidRDefault="00E64C56" w:rsidP="00FF4076">
            <w:pPr>
              <w:spacing w:before="60" w:after="60"/>
              <w:rPr>
                <w:b/>
                <w:bCs/>
                <w:sz w:val="20"/>
                <w:szCs w:val="20"/>
              </w:rPr>
            </w:pPr>
          </w:p>
        </w:tc>
      </w:tr>
      <w:tr w:rsidR="00E64C56" w:rsidRPr="00424766">
        <w:trPr>
          <w:cantSplit/>
        </w:trPr>
        <w:tc>
          <w:tcPr>
            <w:tcW w:w="10980" w:type="dxa"/>
            <w:gridSpan w:val="16"/>
            <w:tcBorders>
              <w:top w:val="nil"/>
            </w:tcBorders>
          </w:tcPr>
          <w:p w:rsidR="00E64C56" w:rsidRPr="00424766" w:rsidRDefault="00E64C56" w:rsidP="00FF4076">
            <w:pPr>
              <w:spacing w:before="60" w:after="60"/>
              <w:rPr>
                <w:sz w:val="20"/>
                <w:szCs w:val="20"/>
              </w:rPr>
            </w:pPr>
            <w:r w:rsidRPr="00424766">
              <w:rPr>
                <w:sz w:val="20"/>
                <w:szCs w:val="20"/>
              </w:rPr>
              <w:t>If yes, please give details of outcome and include copy of Tribunal decision:</w:t>
            </w:r>
          </w:p>
          <w:p w:rsidR="00E64C56" w:rsidRPr="00424766" w:rsidRDefault="00E64C56" w:rsidP="00FF4076">
            <w:pPr>
              <w:spacing w:before="60" w:after="60"/>
            </w:pPr>
          </w:p>
          <w:p w:rsidR="00E64C56" w:rsidRPr="00424766" w:rsidRDefault="00E64C56" w:rsidP="00FF4076">
            <w:pPr>
              <w:spacing w:before="60" w:after="60"/>
            </w:pPr>
          </w:p>
        </w:tc>
      </w:tr>
      <w:bookmarkEnd w:id="27"/>
    </w:tbl>
    <w:p w:rsidR="00E64C56" w:rsidRDefault="00E64C56" w:rsidP="007F0FCB">
      <w:pPr>
        <w:rPr>
          <w:b/>
          <w:bCs/>
        </w:rPr>
      </w:pPr>
    </w:p>
    <w:tbl>
      <w:tblPr>
        <w:tblW w:w="10980"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738"/>
        <w:gridCol w:w="805"/>
        <w:gridCol w:w="470"/>
        <w:gridCol w:w="347"/>
        <w:gridCol w:w="900"/>
        <w:gridCol w:w="720"/>
      </w:tblGrid>
      <w:tr w:rsidR="00E64C56" w:rsidRPr="00424766">
        <w:trPr>
          <w:cantSplit/>
        </w:trPr>
        <w:tc>
          <w:tcPr>
            <w:tcW w:w="7738" w:type="dxa"/>
            <w:tcBorders>
              <w:top w:val="nil"/>
              <w:bottom w:val="nil"/>
              <w:right w:val="nil"/>
            </w:tcBorders>
          </w:tcPr>
          <w:p w:rsidR="00E64C56" w:rsidRPr="00424766" w:rsidRDefault="00E64C56" w:rsidP="00FF4076">
            <w:pPr>
              <w:spacing w:before="60" w:after="60"/>
              <w:rPr>
                <w:b/>
                <w:bCs/>
                <w:sz w:val="20"/>
                <w:szCs w:val="20"/>
              </w:rPr>
            </w:pPr>
            <w:r w:rsidRPr="00424766">
              <w:rPr>
                <w:b/>
                <w:bCs/>
                <w:sz w:val="20"/>
                <w:szCs w:val="20"/>
              </w:rPr>
              <w:t>1. Health Grounds</w:t>
            </w:r>
          </w:p>
        </w:tc>
        <w:tc>
          <w:tcPr>
            <w:tcW w:w="805"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Yes</w:t>
            </w:r>
          </w:p>
        </w:tc>
        <w:tc>
          <w:tcPr>
            <w:tcW w:w="470" w:type="dxa"/>
          </w:tcPr>
          <w:p w:rsidR="00E64C56" w:rsidRPr="00424766" w:rsidRDefault="00E64C56" w:rsidP="00FF4076">
            <w:pPr>
              <w:spacing w:before="60" w:after="60"/>
              <w:rPr>
                <w:b/>
                <w:bCs/>
                <w:sz w:val="20"/>
                <w:szCs w:val="20"/>
              </w:rPr>
            </w:pPr>
          </w:p>
        </w:tc>
        <w:tc>
          <w:tcPr>
            <w:tcW w:w="347" w:type="dxa"/>
            <w:tcBorders>
              <w:top w:val="nil"/>
              <w:bottom w:val="nil"/>
              <w:right w:val="nil"/>
            </w:tcBorders>
          </w:tcPr>
          <w:p w:rsidR="00E64C56" w:rsidRPr="00424766" w:rsidRDefault="00E64C56" w:rsidP="00FF4076">
            <w:pPr>
              <w:spacing w:before="60" w:after="60"/>
              <w:rPr>
                <w:b/>
                <w:bCs/>
                <w:sz w:val="20"/>
                <w:szCs w:val="20"/>
              </w:rPr>
            </w:pPr>
          </w:p>
        </w:tc>
        <w:tc>
          <w:tcPr>
            <w:tcW w:w="900" w:type="dxa"/>
            <w:tcBorders>
              <w:top w:val="nil"/>
              <w:left w:val="nil"/>
              <w:bottom w:val="nil"/>
            </w:tcBorders>
          </w:tcPr>
          <w:p w:rsidR="00E64C56" w:rsidRPr="00424766" w:rsidRDefault="00E64C56" w:rsidP="00FF4076">
            <w:pPr>
              <w:spacing w:before="60" w:after="60"/>
              <w:ind w:left="-3355" w:right="-835"/>
              <w:jc w:val="right"/>
              <w:rPr>
                <w:b/>
                <w:bCs/>
                <w:sz w:val="20"/>
                <w:szCs w:val="20"/>
              </w:rPr>
            </w:pPr>
            <w:r>
              <w:rPr>
                <w:b/>
                <w:bCs/>
                <w:sz w:val="20"/>
                <w:szCs w:val="20"/>
              </w:rPr>
              <w:t>No</w:t>
            </w:r>
          </w:p>
        </w:tc>
        <w:tc>
          <w:tcPr>
            <w:tcW w:w="720" w:type="dxa"/>
          </w:tcPr>
          <w:p w:rsidR="00E64C56" w:rsidRPr="00424766" w:rsidRDefault="00E64C56" w:rsidP="00FF4076">
            <w:pPr>
              <w:spacing w:before="60" w:after="60"/>
              <w:rPr>
                <w:b/>
                <w:bCs/>
                <w:sz w:val="20"/>
                <w:szCs w:val="20"/>
              </w:rPr>
            </w:pPr>
          </w:p>
        </w:tc>
      </w:tr>
      <w:tr w:rsidR="00E64C56" w:rsidRPr="00424766">
        <w:trPr>
          <w:gridAfter w:val="1"/>
          <w:wAfter w:w="720" w:type="dxa"/>
          <w:cantSplit/>
          <w:trHeight w:hRule="exact" w:val="72"/>
        </w:trPr>
        <w:tc>
          <w:tcPr>
            <w:tcW w:w="7738" w:type="dxa"/>
            <w:tcBorders>
              <w:top w:val="nil"/>
              <w:bottom w:val="nil"/>
              <w:right w:val="nil"/>
            </w:tcBorders>
          </w:tcPr>
          <w:p w:rsidR="00E64C56" w:rsidRPr="00424766" w:rsidRDefault="00E64C56" w:rsidP="00FF4076">
            <w:pPr>
              <w:spacing w:before="60" w:after="60"/>
              <w:rPr>
                <w:b/>
                <w:bCs/>
                <w:sz w:val="20"/>
                <w:szCs w:val="20"/>
              </w:rPr>
            </w:pPr>
          </w:p>
        </w:tc>
        <w:tc>
          <w:tcPr>
            <w:tcW w:w="805" w:type="dxa"/>
            <w:tcBorders>
              <w:top w:val="nil"/>
              <w:left w:val="nil"/>
              <w:bottom w:val="nil"/>
              <w:right w:val="nil"/>
            </w:tcBorders>
          </w:tcPr>
          <w:p w:rsidR="00E64C56" w:rsidRPr="00424766" w:rsidRDefault="00E64C56" w:rsidP="00FF4076">
            <w:pPr>
              <w:spacing w:before="60" w:after="60"/>
              <w:jc w:val="right"/>
              <w:rPr>
                <w:b/>
                <w:bCs/>
                <w:sz w:val="20"/>
                <w:szCs w:val="20"/>
              </w:rPr>
            </w:pPr>
          </w:p>
        </w:tc>
        <w:tc>
          <w:tcPr>
            <w:tcW w:w="817" w:type="dxa"/>
            <w:gridSpan w:val="2"/>
            <w:tcBorders>
              <w:top w:val="nil"/>
              <w:left w:val="nil"/>
              <w:bottom w:val="nil"/>
              <w:right w:val="nil"/>
            </w:tcBorders>
          </w:tcPr>
          <w:p w:rsidR="00E64C56" w:rsidRPr="00424766" w:rsidRDefault="00E64C56" w:rsidP="00FF4076">
            <w:pPr>
              <w:spacing w:before="60" w:after="60"/>
              <w:rPr>
                <w:b/>
                <w:bCs/>
                <w:sz w:val="20"/>
                <w:szCs w:val="20"/>
              </w:rPr>
            </w:pPr>
          </w:p>
        </w:tc>
        <w:tc>
          <w:tcPr>
            <w:tcW w:w="900" w:type="dxa"/>
            <w:tcBorders>
              <w:top w:val="nil"/>
              <w:left w:val="nil"/>
              <w:bottom w:val="nil"/>
              <w:right w:val="nil"/>
            </w:tcBorders>
          </w:tcPr>
          <w:p w:rsidR="00E64C56" w:rsidRPr="00424766" w:rsidRDefault="00E64C56" w:rsidP="00FF4076">
            <w:pPr>
              <w:spacing w:before="60" w:after="60"/>
              <w:jc w:val="right"/>
              <w:rPr>
                <w:b/>
                <w:bCs/>
                <w:sz w:val="20"/>
                <w:szCs w:val="20"/>
              </w:rPr>
            </w:pPr>
          </w:p>
        </w:tc>
      </w:tr>
      <w:tr w:rsidR="00E64C56" w:rsidRPr="00424766">
        <w:trPr>
          <w:cantSplit/>
        </w:trPr>
        <w:tc>
          <w:tcPr>
            <w:tcW w:w="7738" w:type="dxa"/>
            <w:tcBorders>
              <w:top w:val="nil"/>
              <w:bottom w:val="nil"/>
              <w:right w:val="nil"/>
            </w:tcBorders>
          </w:tcPr>
          <w:p w:rsidR="00E64C56" w:rsidRPr="00424766" w:rsidRDefault="00E64C56" w:rsidP="00FF4076">
            <w:pPr>
              <w:pStyle w:val="Header2"/>
              <w:spacing w:before="60" w:after="60"/>
              <w:ind w:left="245"/>
              <w:rPr>
                <w:rFonts w:ascii="Arial" w:hAnsi="Arial" w:cs="Arial"/>
                <w:sz w:val="20"/>
                <w:szCs w:val="20"/>
              </w:rPr>
            </w:pPr>
            <w:r w:rsidRPr="00424766">
              <w:rPr>
                <w:rFonts w:ascii="Arial" w:hAnsi="Arial" w:cs="Arial"/>
                <w:sz w:val="20"/>
                <w:szCs w:val="20"/>
              </w:rPr>
              <w:t xml:space="preserve">Is Medical evidence supplied? - </w:t>
            </w:r>
            <w:r w:rsidRPr="00424766">
              <w:rPr>
                <w:rFonts w:ascii="Arial" w:hAnsi="Arial" w:cs="Arial"/>
                <w:b/>
                <w:bCs/>
                <w:sz w:val="20"/>
                <w:szCs w:val="20"/>
              </w:rPr>
              <w:t>If no, please obtain medical evidence before referring</w:t>
            </w:r>
          </w:p>
        </w:tc>
        <w:tc>
          <w:tcPr>
            <w:tcW w:w="805"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Yes</w:t>
            </w:r>
          </w:p>
        </w:tc>
        <w:tc>
          <w:tcPr>
            <w:tcW w:w="470" w:type="dxa"/>
          </w:tcPr>
          <w:p w:rsidR="00E64C56" w:rsidRPr="00424766" w:rsidRDefault="00E64C56" w:rsidP="00FF4076">
            <w:pPr>
              <w:spacing w:before="60" w:after="60"/>
              <w:rPr>
                <w:b/>
                <w:bCs/>
                <w:sz w:val="20"/>
                <w:szCs w:val="20"/>
              </w:rPr>
            </w:pPr>
          </w:p>
        </w:tc>
        <w:tc>
          <w:tcPr>
            <w:tcW w:w="347" w:type="dxa"/>
            <w:tcBorders>
              <w:top w:val="nil"/>
              <w:bottom w:val="nil"/>
              <w:right w:val="nil"/>
            </w:tcBorders>
          </w:tcPr>
          <w:p w:rsidR="00E64C56" w:rsidRPr="00424766" w:rsidRDefault="00E64C56" w:rsidP="00FF4076">
            <w:pPr>
              <w:spacing w:before="60" w:after="60"/>
              <w:rPr>
                <w:b/>
                <w:bCs/>
                <w:sz w:val="20"/>
                <w:szCs w:val="20"/>
              </w:rPr>
            </w:pPr>
          </w:p>
        </w:tc>
        <w:tc>
          <w:tcPr>
            <w:tcW w:w="900"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720" w:type="dxa"/>
          </w:tcPr>
          <w:p w:rsidR="00E64C56" w:rsidRPr="00424766" w:rsidRDefault="00E64C56" w:rsidP="00FF4076">
            <w:pPr>
              <w:spacing w:before="60" w:after="60"/>
              <w:rPr>
                <w:sz w:val="20"/>
                <w:szCs w:val="20"/>
              </w:rPr>
            </w:pPr>
          </w:p>
        </w:tc>
      </w:tr>
      <w:tr w:rsidR="00E64C56" w:rsidRPr="00424766">
        <w:trPr>
          <w:gridAfter w:val="1"/>
          <w:wAfter w:w="720" w:type="dxa"/>
          <w:cantSplit/>
          <w:trHeight w:hRule="exact" w:val="72"/>
        </w:trPr>
        <w:tc>
          <w:tcPr>
            <w:tcW w:w="7738" w:type="dxa"/>
            <w:tcBorders>
              <w:top w:val="nil"/>
              <w:bottom w:val="nil"/>
              <w:right w:val="nil"/>
            </w:tcBorders>
          </w:tcPr>
          <w:p w:rsidR="00E64C56" w:rsidRPr="00424766" w:rsidRDefault="00E64C56" w:rsidP="00FF4076">
            <w:pPr>
              <w:spacing w:before="60" w:after="60"/>
              <w:rPr>
                <w:b/>
                <w:bCs/>
                <w:sz w:val="20"/>
                <w:szCs w:val="20"/>
              </w:rPr>
            </w:pPr>
          </w:p>
        </w:tc>
        <w:tc>
          <w:tcPr>
            <w:tcW w:w="805" w:type="dxa"/>
            <w:tcBorders>
              <w:top w:val="nil"/>
              <w:left w:val="nil"/>
              <w:bottom w:val="nil"/>
              <w:right w:val="nil"/>
            </w:tcBorders>
          </w:tcPr>
          <w:p w:rsidR="00E64C56" w:rsidRPr="00424766" w:rsidRDefault="00E64C56" w:rsidP="00FF4076">
            <w:pPr>
              <w:spacing w:before="60" w:after="60"/>
              <w:jc w:val="right"/>
              <w:rPr>
                <w:b/>
                <w:bCs/>
                <w:sz w:val="20"/>
                <w:szCs w:val="20"/>
              </w:rPr>
            </w:pPr>
          </w:p>
        </w:tc>
        <w:tc>
          <w:tcPr>
            <w:tcW w:w="817" w:type="dxa"/>
            <w:gridSpan w:val="2"/>
            <w:tcBorders>
              <w:top w:val="nil"/>
              <w:left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right w:val="nil"/>
            </w:tcBorders>
          </w:tcPr>
          <w:p w:rsidR="00E64C56" w:rsidRPr="00424766" w:rsidRDefault="00E64C56" w:rsidP="00FF4076">
            <w:pPr>
              <w:spacing w:before="60" w:after="60"/>
              <w:jc w:val="right"/>
              <w:rPr>
                <w:b/>
                <w:bCs/>
                <w:sz w:val="20"/>
                <w:szCs w:val="20"/>
              </w:rPr>
            </w:pPr>
          </w:p>
        </w:tc>
      </w:tr>
      <w:tr w:rsidR="00E64C56" w:rsidRPr="00424766">
        <w:trPr>
          <w:cantSplit/>
        </w:trPr>
        <w:tc>
          <w:tcPr>
            <w:tcW w:w="7738" w:type="dxa"/>
            <w:tcBorders>
              <w:top w:val="nil"/>
              <w:bottom w:val="nil"/>
              <w:right w:val="nil"/>
            </w:tcBorders>
          </w:tcPr>
          <w:p w:rsidR="00E64C56" w:rsidRPr="00424766" w:rsidRDefault="00E64C56" w:rsidP="00FF4076">
            <w:pPr>
              <w:spacing w:before="60" w:after="60"/>
              <w:rPr>
                <w:b/>
                <w:bCs/>
                <w:sz w:val="20"/>
                <w:szCs w:val="20"/>
              </w:rPr>
            </w:pPr>
            <w:r w:rsidRPr="00424766">
              <w:rPr>
                <w:b/>
                <w:bCs/>
                <w:sz w:val="20"/>
                <w:szCs w:val="20"/>
              </w:rPr>
              <w:t>2. Financial Circumstances</w:t>
            </w:r>
          </w:p>
        </w:tc>
        <w:tc>
          <w:tcPr>
            <w:tcW w:w="805"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Yes</w:t>
            </w:r>
          </w:p>
        </w:tc>
        <w:tc>
          <w:tcPr>
            <w:tcW w:w="470" w:type="dxa"/>
          </w:tcPr>
          <w:p w:rsidR="00E64C56" w:rsidRPr="00424766" w:rsidRDefault="00E64C56" w:rsidP="00FF4076">
            <w:pPr>
              <w:spacing w:before="60" w:after="60"/>
              <w:jc w:val="right"/>
              <w:rPr>
                <w:b/>
                <w:bCs/>
                <w:sz w:val="20"/>
                <w:szCs w:val="20"/>
              </w:rPr>
            </w:pPr>
          </w:p>
        </w:tc>
        <w:tc>
          <w:tcPr>
            <w:tcW w:w="347" w:type="dxa"/>
            <w:tcBorders>
              <w:top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720" w:type="dxa"/>
          </w:tcPr>
          <w:p w:rsidR="00E64C56" w:rsidRPr="00424766" w:rsidRDefault="00E64C56" w:rsidP="00FF4076">
            <w:pPr>
              <w:spacing w:before="60" w:after="60"/>
              <w:rPr>
                <w:b/>
                <w:bCs/>
                <w:sz w:val="20"/>
                <w:szCs w:val="20"/>
              </w:rPr>
            </w:pPr>
          </w:p>
        </w:tc>
      </w:tr>
      <w:tr w:rsidR="00E64C56" w:rsidRPr="00424766">
        <w:trPr>
          <w:gridAfter w:val="1"/>
          <w:wAfter w:w="720" w:type="dxa"/>
          <w:cantSplit/>
          <w:trHeight w:hRule="exact" w:val="72"/>
        </w:trPr>
        <w:tc>
          <w:tcPr>
            <w:tcW w:w="7738" w:type="dxa"/>
            <w:tcBorders>
              <w:top w:val="nil"/>
              <w:bottom w:val="nil"/>
              <w:right w:val="nil"/>
            </w:tcBorders>
          </w:tcPr>
          <w:p w:rsidR="00E64C56" w:rsidRPr="00424766" w:rsidRDefault="00E64C56" w:rsidP="00FF4076">
            <w:pPr>
              <w:spacing w:before="60" w:after="60"/>
              <w:rPr>
                <w:b/>
                <w:bCs/>
                <w:sz w:val="20"/>
                <w:szCs w:val="20"/>
              </w:rPr>
            </w:pPr>
          </w:p>
        </w:tc>
        <w:tc>
          <w:tcPr>
            <w:tcW w:w="805" w:type="dxa"/>
            <w:tcBorders>
              <w:top w:val="nil"/>
              <w:left w:val="nil"/>
              <w:bottom w:val="nil"/>
              <w:right w:val="nil"/>
            </w:tcBorders>
          </w:tcPr>
          <w:p w:rsidR="00E64C56" w:rsidRPr="00424766" w:rsidRDefault="00E64C56" w:rsidP="00FF4076">
            <w:pPr>
              <w:spacing w:before="60" w:after="60"/>
              <w:jc w:val="right"/>
              <w:rPr>
                <w:b/>
                <w:bCs/>
                <w:sz w:val="20"/>
                <w:szCs w:val="20"/>
              </w:rPr>
            </w:pPr>
          </w:p>
        </w:tc>
        <w:tc>
          <w:tcPr>
            <w:tcW w:w="817" w:type="dxa"/>
            <w:gridSpan w:val="2"/>
            <w:tcBorders>
              <w:top w:val="nil"/>
              <w:left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right w:val="nil"/>
            </w:tcBorders>
          </w:tcPr>
          <w:p w:rsidR="00E64C56" w:rsidRPr="00424766" w:rsidRDefault="00E64C56" w:rsidP="00FF4076">
            <w:pPr>
              <w:spacing w:before="60" w:after="60"/>
              <w:jc w:val="right"/>
              <w:rPr>
                <w:b/>
                <w:bCs/>
                <w:sz w:val="20"/>
                <w:szCs w:val="20"/>
              </w:rPr>
            </w:pPr>
          </w:p>
        </w:tc>
      </w:tr>
      <w:tr w:rsidR="00E64C56" w:rsidRPr="00424766">
        <w:trPr>
          <w:cantSplit/>
        </w:trPr>
        <w:tc>
          <w:tcPr>
            <w:tcW w:w="7738" w:type="dxa"/>
            <w:tcBorders>
              <w:top w:val="nil"/>
              <w:bottom w:val="nil"/>
              <w:right w:val="nil"/>
            </w:tcBorders>
          </w:tcPr>
          <w:p w:rsidR="00E64C56" w:rsidRPr="00424766" w:rsidRDefault="00E64C56" w:rsidP="00FF4076">
            <w:pPr>
              <w:spacing w:before="60" w:after="60"/>
              <w:ind w:left="-115"/>
              <w:rPr>
                <w:sz w:val="20"/>
                <w:szCs w:val="20"/>
              </w:rPr>
            </w:pPr>
            <w:r w:rsidRPr="00424766">
              <w:rPr>
                <w:sz w:val="20"/>
                <w:szCs w:val="20"/>
              </w:rPr>
              <w:t xml:space="preserve">       Is Supporting evidence e.g. I&amp;E Form supplied? - </w:t>
            </w:r>
            <w:r w:rsidRPr="00424766">
              <w:rPr>
                <w:b/>
                <w:bCs/>
                <w:sz w:val="20"/>
                <w:szCs w:val="20"/>
              </w:rPr>
              <w:t xml:space="preserve">If no, please obtain I&amp;E </w:t>
            </w:r>
            <w:r>
              <w:rPr>
                <w:b/>
                <w:bCs/>
                <w:sz w:val="20"/>
                <w:szCs w:val="20"/>
              </w:rPr>
              <w:t xml:space="preserve">   </w:t>
            </w:r>
            <w:r w:rsidRPr="00424766">
              <w:rPr>
                <w:b/>
                <w:bCs/>
                <w:sz w:val="20"/>
                <w:szCs w:val="20"/>
              </w:rPr>
              <w:t>information before referring</w:t>
            </w:r>
          </w:p>
        </w:tc>
        <w:tc>
          <w:tcPr>
            <w:tcW w:w="805"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Yes</w:t>
            </w:r>
          </w:p>
        </w:tc>
        <w:tc>
          <w:tcPr>
            <w:tcW w:w="470" w:type="dxa"/>
          </w:tcPr>
          <w:p w:rsidR="00E64C56" w:rsidRPr="00424766" w:rsidRDefault="00E64C56" w:rsidP="00FF4076">
            <w:pPr>
              <w:spacing w:before="60" w:after="60"/>
              <w:jc w:val="right"/>
              <w:rPr>
                <w:b/>
                <w:bCs/>
                <w:sz w:val="20"/>
                <w:szCs w:val="20"/>
              </w:rPr>
            </w:pPr>
          </w:p>
        </w:tc>
        <w:tc>
          <w:tcPr>
            <w:tcW w:w="347" w:type="dxa"/>
            <w:tcBorders>
              <w:top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720" w:type="dxa"/>
          </w:tcPr>
          <w:p w:rsidR="00E64C56" w:rsidRPr="00424766" w:rsidRDefault="00E64C56" w:rsidP="00FF4076">
            <w:pPr>
              <w:spacing w:before="60" w:after="60"/>
              <w:rPr>
                <w:b/>
                <w:bCs/>
                <w:sz w:val="20"/>
                <w:szCs w:val="20"/>
              </w:rPr>
            </w:pPr>
          </w:p>
        </w:tc>
      </w:tr>
      <w:tr w:rsidR="00E64C56" w:rsidRPr="00424766">
        <w:trPr>
          <w:gridAfter w:val="1"/>
          <w:wAfter w:w="720" w:type="dxa"/>
          <w:cantSplit/>
          <w:trHeight w:hRule="exact" w:val="90"/>
        </w:trPr>
        <w:tc>
          <w:tcPr>
            <w:tcW w:w="7738" w:type="dxa"/>
            <w:tcBorders>
              <w:top w:val="nil"/>
              <w:bottom w:val="nil"/>
              <w:right w:val="nil"/>
            </w:tcBorders>
          </w:tcPr>
          <w:p w:rsidR="00E64C56" w:rsidRPr="00424766" w:rsidRDefault="00E64C56" w:rsidP="00FF4076">
            <w:pPr>
              <w:spacing w:before="60" w:after="60"/>
              <w:rPr>
                <w:b/>
                <w:bCs/>
                <w:sz w:val="20"/>
                <w:szCs w:val="20"/>
              </w:rPr>
            </w:pPr>
          </w:p>
        </w:tc>
        <w:tc>
          <w:tcPr>
            <w:tcW w:w="805" w:type="dxa"/>
            <w:tcBorders>
              <w:top w:val="nil"/>
              <w:left w:val="nil"/>
              <w:bottom w:val="nil"/>
              <w:right w:val="nil"/>
            </w:tcBorders>
          </w:tcPr>
          <w:p w:rsidR="00E64C56" w:rsidRPr="00424766" w:rsidRDefault="00E64C56" w:rsidP="00FF4076">
            <w:pPr>
              <w:spacing w:before="60" w:after="60"/>
              <w:jc w:val="right"/>
              <w:rPr>
                <w:b/>
                <w:bCs/>
                <w:sz w:val="20"/>
                <w:szCs w:val="20"/>
              </w:rPr>
            </w:pPr>
          </w:p>
        </w:tc>
        <w:tc>
          <w:tcPr>
            <w:tcW w:w="817" w:type="dxa"/>
            <w:gridSpan w:val="2"/>
            <w:tcBorders>
              <w:top w:val="nil"/>
              <w:left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right w:val="nil"/>
            </w:tcBorders>
          </w:tcPr>
          <w:p w:rsidR="00E64C56" w:rsidRPr="00424766" w:rsidRDefault="00E64C56" w:rsidP="00FF4076">
            <w:pPr>
              <w:spacing w:before="60" w:after="60"/>
              <w:jc w:val="right"/>
              <w:rPr>
                <w:b/>
                <w:bCs/>
                <w:sz w:val="20"/>
                <w:szCs w:val="20"/>
              </w:rPr>
            </w:pPr>
          </w:p>
        </w:tc>
      </w:tr>
      <w:tr w:rsidR="00E64C56" w:rsidRPr="00424766">
        <w:trPr>
          <w:cantSplit/>
        </w:trPr>
        <w:tc>
          <w:tcPr>
            <w:tcW w:w="7738" w:type="dxa"/>
            <w:tcBorders>
              <w:top w:val="nil"/>
              <w:bottom w:val="nil"/>
              <w:right w:val="nil"/>
            </w:tcBorders>
          </w:tcPr>
          <w:p w:rsidR="00E64C56" w:rsidRPr="00424766" w:rsidRDefault="00E64C56" w:rsidP="00FF4076">
            <w:pPr>
              <w:spacing w:before="60" w:after="60"/>
              <w:rPr>
                <w:b/>
                <w:bCs/>
                <w:sz w:val="20"/>
                <w:szCs w:val="20"/>
              </w:rPr>
            </w:pPr>
            <w:r w:rsidRPr="00424766">
              <w:rPr>
                <w:b/>
                <w:bCs/>
                <w:sz w:val="20"/>
                <w:szCs w:val="20"/>
              </w:rPr>
              <w:t xml:space="preserve">3. Other Reasons – give details below </w:t>
            </w:r>
          </w:p>
        </w:tc>
        <w:tc>
          <w:tcPr>
            <w:tcW w:w="805"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Yes</w:t>
            </w:r>
          </w:p>
        </w:tc>
        <w:tc>
          <w:tcPr>
            <w:tcW w:w="470" w:type="dxa"/>
          </w:tcPr>
          <w:p w:rsidR="00E64C56" w:rsidRPr="00424766" w:rsidRDefault="00E64C56" w:rsidP="00FF4076">
            <w:pPr>
              <w:spacing w:before="60" w:after="60"/>
              <w:jc w:val="right"/>
              <w:rPr>
                <w:b/>
                <w:bCs/>
                <w:sz w:val="20"/>
                <w:szCs w:val="20"/>
              </w:rPr>
            </w:pPr>
          </w:p>
        </w:tc>
        <w:tc>
          <w:tcPr>
            <w:tcW w:w="347" w:type="dxa"/>
            <w:tcBorders>
              <w:top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720" w:type="dxa"/>
          </w:tcPr>
          <w:p w:rsidR="00E64C56" w:rsidRPr="00424766" w:rsidRDefault="00E64C56" w:rsidP="00FF4076">
            <w:pPr>
              <w:spacing w:before="60" w:after="60"/>
              <w:rPr>
                <w:b/>
                <w:bCs/>
                <w:sz w:val="20"/>
                <w:szCs w:val="20"/>
              </w:rPr>
            </w:pPr>
          </w:p>
        </w:tc>
      </w:tr>
      <w:tr w:rsidR="00E64C56" w:rsidRPr="00424766">
        <w:trPr>
          <w:cantSplit/>
        </w:trPr>
        <w:tc>
          <w:tcPr>
            <w:tcW w:w="7738" w:type="dxa"/>
            <w:tcBorders>
              <w:top w:val="nil"/>
              <w:bottom w:val="nil"/>
              <w:right w:val="nil"/>
            </w:tcBorders>
          </w:tcPr>
          <w:p w:rsidR="00E64C56" w:rsidRPr="00424766" w:rsidRDefault="00E64C56" w:rsidP="00FF4076">
            <w:pPr>
              <w:spacing w:before="60" w:after="60"/>
              <w:ind w:left="245"/>
              <w:rPr>
                <w:sz w:val="20"/>
                <w:szCs w:val="20"/>
              </w:rPr>
            </w:pPr>
            <w:r w:rsidRPr="00424766">
              <w:rPr>
                <w:sz w:val="20"/>
                <w:szCs w:val="20"/>
              </w:rPr>
              <w:t>Is there supporting evidence? (If yes, please include copy)</w:t>
            </w:r>
          </w:p>
        </w:tc>
        <w:tc>
          <w:tcPr>
            <w:tcW w:w="805"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Yes</w:t>
            </w:r>
          </w:p>
        </w:tc>
        <w:tc>
          <w:tcPr>
            <w:tcW w:w="470" w:type="dxa"/>
          </w:tcPr>
          <w:p w:rsidR="00E64C56" w:rsidRPr="00424766" w:rsidRDefault="00E64C56" w:rsidP="00FF4076">
            <w:pPr>
              <w:spacing w:before="60" w:after="60"/>
              <w:jc w:val="right"/>
              <w:rPr>
                <w:b/>
                <w:bCs/>
                <w:sz w:val="20"/>
                <w:szCs w:val="20"/>
              </w:rPr>
            </w:pPr>
          </w:p>
        </w:tc>
        <w:tc>
          <w:tcPr>
            <w:tcW w:w="347" w:type="dxa"/>
            <w:tcBorders>
              <w:top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720" w:type="dxa"/>
          </w:tcPr>
          <w:p w:rsidR="00E64C56" w:rsidRPr="00424766" w:rsidRDefault="00E64C56" w:rsidP="00FF4076">
            <w:pPr>
              <w:spacing w:before="60" w:after="60"/>
              <w:rPr>
                <w:b/>
                <w:bCs/>
                <w:sz w:val="20"/>
                <w:szCs w:val="20"/>
              </w:rPr>
            </w:pPr>
          </w:p>
        </w:tc>
      </w:tr>
      <w:tr w:rsidR="00E64C56" w:rsidRPr="00424766">
        <w:trPr>
          <w:cantSplit/>
          <w:trHeight w:hRule="exact" w:val="932"/>
        </w:trPr>
        <w:tc>
          <w:tcPr>
            <w:tcW w:w="7738" w:type="dxa"/>
            <w:tcBorders>
              <w:top w:val="nil"/>
              <w:right w:val="nil"/>
            </w:tcBorders>
          </w:tcPr>
          <w:p w:rsidR="00E64C56" w:rsidRDefault="00E64C56" w:rsidP="00FF4076">
            <w:pPr>
              <w:spacing w:before="60" w:after="60"/>
              <w:rPr>
                <w:b/>
                <w:bCs/>
                <w:sz w:val="20"/>
                <w:szCs w:val="20"/>
              </w:rPr>
            </w:pPr>
          </w:p>
          <w:p w:rsidR="00E64C56" w:rsidRPr="00424766" w:rsidRDefault="00E64C56" w:rsidP="00FF4076">
            <w:pPr>
              <w:spacing w:before="60" w:after="60"/>
              <w:rPr>
                <w:b/>
                <w:bCs/>
                <w:sz w:val="20"/>
                <w:szCs w:val="20"/>
              </w:rPr>
            </w:pPr>
          </w:p>
        </w:tc>
        <w:tc>
          <w:tcPr>
            <w:tcW w:w="805" w:type="dxa"/>
            <w:tcBorders>
              <w:top w:val="nil"/>
              <w:left w:val="nil"/>
              <w:right w:val="nil"/>
            </w:tcBorders>
          </w:tcPr>
          <w:p w:rsidR="00E64C56" w:rsidRPr="00424766" w:rsidRDefault="00E64C56" w:rsidP="00FF4076">
            <w:pPr>
              <w:spacing w:before="60" w:after="60"/>
              <w:jc w:val="right"/>
              <w:rPr>
                <w:b/>
                <w:bCs/>
                <w:sz w:val="20"/>
                <w:szCs w:val="20"/>
              </w:rPr>
            </w:pPr>
          </w:p>
        </w:tc>
        <w:tc>
          <w:tcPr>
            <w:tcW w:w="470" w:type="dxa"/>
            <w:tcBorders>
              <w:top w:val="nil"/>
              <w:left w:val="nil"/>
              <w:right w:val="nil"/>
            </w:tcBorders>
          </w:tcPr>
          <w:p w:rsidR="00E64C56" w:rsidRPr="00424766" w:rsidRDefault="00E64C56" w:rsidP="00FF4076">
            <w:pPr>
              <w:spacing w:before="60" w:after="60"/>
              <w:jc w:val="right"/>
              <w:rPr>
                <w:b/>
                <w:bCs/>
                <w:sz w:val="20"/>
                <w:szCs w:val="20"/>
              </w:rPr>
            </w:pPr>
          </w:p>
        </w:tc>
        <w:tc>
          <w:tcPr>
            <w:tcW w:w="347" w:type="dxa"/>
            <w:tcBorders>
              <w:top w:val="nil"/>
              <w:left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right w:val="nil"/>
            </w:tcBorders>
          </w:tcPr>
          <w:p w:rsidR="00E64C56" w:rsidRPr="00424766" w:rsidRDefault="00E64C56" w:rsidP="00FF4076">
            <w:pPr>
              <w:spacing w:before="60" w:after="60"/>
              <w:jc w:val="right"/>
              <w:rPr>
                <w:b/>
                <w:bCs/>
                <w:sz w:val="20"/>
                <w:szCs w:val="20"/>
              </w:rPr>
            </w:pPr>
          </w:p>
        </w:tc>
        <w:tc>
          <w:tcPr>
            <w:tcW w:w="720" w:type="dxa"/>
            <w:tcBorders>
              <w:top w:val="nil"/>
              <w:left w:val="nil"/>
              <w:right w:val="nil"/>
            </w:tcBorders>
          </w:tcPr>
          <w:p w:rsidR="00E64C56" w:rsidRPr="00424766" w:rsidRDefault="00E64C56" w:rsidP="00FF4076">
            <w:pPr>
              <w:spacing w:before="60" w:after="60"/>
              <w:rPr>
                <w:b/>
                <w:bCs/>
                <w:sz w:val="20"/>
                <w:szCs w:val="20"/>
              </w:rPr>
            </w:pPr>
          </w:p>
        </w:tc>
      </w:tr>
      <w:tr w:rsidR="00E64C56" w:rsidRPr="00424766">
        <w:trPr>
          <w:cantSplit/>
          <w:trHeight w:hRule="exact" w:val="113"/>
        </w:trPr>
        <w:tc>
          <w:tcPr>
            <w:tcW w:w="7738" w:type="dxa"/>
            <w:tcBorders>
              <w:top w:val="nil"/>
              <w:right w:val="nil"/>
            </w:tcBorders>
          </w:tcPr>
          <w:p w:rsidR="00E64C56" w:rsidRDefault="00E64C56" w:rsidP="00FF4076">
            <w:pPr>
              <w:spacing w:before="60" w:after="60"/>
              <w:rPr>
                <w:b/>
                <w:bCs/>
                <w:sz w:val="20"/>
                <w:szCs w:val="20"/>
              </w:rPr>
            </w:pPr>
          </w:p>
          <w:p w:rsidR="00E64C56" w:rsidRPr="00424766" w:rsidRDefault="00E64C56" w:rsidP="00FF4076">
            <w:pPr>
              <w:spacing w:before="60" w:after="60"/>
              <w:rPr>
                <w:b/>
                <w:bCs/>
                <w:sz w:val="20"/>
                <w:szCs w:val="20"/>
              </w:rPr>
            </w:pPr>
          </w:p>
        </w:tc>
        <w:tc>
          <w:tcPr>
            <w:tcW w:w="805" w:type="dxa"/>
            <w:tcBorders>
              <w:top w:val="nil"/>
              <w:left w:val="nil"/>
              <w:right w:val="nil"/>
            </w:tcBorders>
          </w:tcPr>
          <w:p w:rsidR="00E64C56" w:rsidRPr="00424766" w:rsidRDefault="00E64C56" w:rsidP="00FF4076">
            <w:pPr>
              <w:spacing w:before="60" w:after="60"/>
              <w:jc w:val="right"/>
              <w:rPr>
                <w:b/>
                <w:bCs/>
                <w:sz w:val="20"/>
                <w:szCs w:val="20"/>
              </w:rPr>
            </w:pPr>
          </w:p>
        </w:tc>
        <w:tc>
          <w:tcPr>
            <w:tcW w:w="470" w:type="dxa"/>
            <w:tcBorders>
              <w:top w:val="nil"/>
              <w:left w:val="nil"/>
              <w:right w:val="nil"/>
            </w:tcBorders>
          </w:tcPr>
          <w:p w:rsidR="00E64C56" w:rsidRPr="00424766" w:rsidRDefault="00E64C56" w:rsidP="00FF4076">
            <w:pPr>
              <w:spacing w:before="60" w:after="60"/>
              <w:jc w:val="right"/>
              <w:rPr>
                <w:b/>
                <w:bCs/>
                <w:sz w:val="20"/>
                <w:szCs w:val="20"/>
              </w:rPr>
            </w:pPr>
          </w:p>
        </w:tc>
        <w:tc>
          <w:tcPr>
            <w:tcW w:w="347" w:type="dxa"/>
            <w:tcBorders>
              <w:top w:val="nil"/>
              <w:left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right w:val="nil"/>
            </w:tcBorders>
          </w:tcPr>
          <w:p w:rsidR="00E64C56" w:rsidRPr="00424766" w:rsidRDefault="00E64C56" w:rsidP="00FF4076">
            <w:pPr>
              <w:spacing w:before="60" w:after="60"/>
              <w:jc w:val="right"/>
              <w:rPr>
                <w:b/>
                <w:bCs/>
                <w:sz w:val="20"/>
                <w:szCs w:val="20"/>
              </w:rPr>
            </w:pPr>
          </w:p>
        </w:tc>
        <w:tc>
          <w:tcPr>
            <w:tcW w:w="720" w:type="dxa"/>
            <w:tcBorders>
              <w:top w:val="nil"/>
              <w:left w:val="nil"/>
              <w:right w:val="nil"/>
            </w:tcBorders>
          </w:tcPr>
          <w:p w:rsidR="00E64C56" w:rsidRPr="00424766" w:rsidRDefault="00E64C56" w:rsidP="00FF4076">
            <w:pPr>
              <w:spacing w:before="60" w:after="60"/>
              <w:rPr>
                <w:b/>
                <w:bCs/>
                <w:sz w:val="20"/>
                <w:szCs w:val="20"/>
              </w:rPr>
            </w:pPr>
          </w:p>
        </w:tc>
      </w:tr>
      <w:tr w:rsidR="00E64C56" w:rsidRPr="00424766">
        <w:trPr>
          <w:gridAfter w:val="1"/>
          <w:wAfter w:w="720" w:type="dxa"/>
          <w:cantSplit/>
          <w:trHeight w:hRule="exact" w:val="596"/>
        </w:trPr>
        <w:tc>
          <w:tcPr>
            <w:tcW w:w="7738" w:type="dxa"/>
            <w:tcBorders>
              <w:top w:val="nil"/>
              <w:bottom w:val="nil"/>
              <w:right w:val="nil"/>
            </w:tcBorders>
          </w:tcPr>
          <w:p w:rsidR="00E64C56" w:rsidRPr="00424766" w:rsidRDefault="00E64C56" w:rsidP="00FF4076">
            <w:pPr>
              <w:spacing w:before="60" w:after="60"/>
              <w:rPr>
                <w:b/>
                <w:bCs/>
                <w:sz w:val="20"/>
                <w:szCs w:val="20"/>
              </w:rPr>
            </w:pPr>
          </w:p>
        </w:tc>
        <w:tc>
          <w:tcPr>
            <w:tcW w:w="805" w:type="dxa"/>
            <w:tcBorders>
              <w:top w:val="nil"/>
              <w:left w:val="nil"/>
              <w:bottom w:val="nil"/>
              <w:right w:val="nil"/>
            </w:tcBorders>
          </w:tcPr>
          <w:p w:rsidR="00E64C56" w:rsidRPr="00424766" w:rsidRDefault="00E64C56" w:rsidP="00FF4076">
            <w:pPr>
              <w:spacing w:before="60" w:after="60"/>
              <w:jc w:val="right"/>
              <w:rPr>
                <w:b/>
                <w:bCs/>
                <w:sz w:val="20"/>
                <w:szCs w:val="20"/>
              </w:rPr>
            </w:pPr>
          </w:p>
        </w:tc>
        <w:tc>
          <w:tcPr>
            <w:tcW w:w="817" w:type="dxa"/>
            <w:gridSpan w:val="2"/>
            <w:tcBorders>
              <w:top w:val="nil"/>
              <w:left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right w:val="nil"/>
            </w:tcBorders>
          </w:tcPr>
          <w:p w:rsidR="00E64C56" w:rsidRPr="00424766" w:rsidRDefault="00E64C56" w:rsidP="00FF4076">
            <w:pPr>
              <w:spacing w:before="60" w:after="60"/>
              <w:jc w:val="right"/>
              <w:rPr>
                <w:b/>
                <w:bCs/>
                <w:sz w:val="20"/>
                <w:szCs w:val="20"/>
              </w:rPr>
            </w:pPr>
          </w:p>
        </w:tc>
      </w:tr>
      <w:tr w:rsidR="00E64C56" w:rsidRPr="00424766">
        <w:trPr>
          <w:cantSplit/>
          <w:trHeight w:val="305"/>
        </w:trPr>
        <w:tc>
          <w:tcPr>
            <w:tcW w:w="7738" w:type="dxa"/>
            <w:tcBorders>
              <w:top w:val="nil"/>
              <w:bottom w:val="nil"/>
              <w:right w:val="nil"/>
            </w:tcBorders>
          </w:tcPr>
          <w:p w:rsidR="00E64C56" w:rsidRPr="00424766" w:rsidRDefault="00E64C56" w:rsidP="00FF4076">
            <w:pPr>
              <w:pStyle w:val="Heading1"/>
              <w:spacing w:before="60"/>
              <w:rPr>
                <w:sz w:val="20"/>
                <w:szCs w:val="20"/>
                <w:u w:val="single"/>
              </w:rPr>
            </w:pPr>
            <w:r w:rsidRPr="00424766">
              <w:rPr>
                <w:sz w:val="20"/>
                <w:szCs w:val="20"/>
                <w:u w:val="single"/>
              </w:rPr>
              <w:lastRenderedPageBreak/>
              <w:t>Additional Information (If yes, enter details</w:t>
            </w:r>
            <w:r>
              <w:rPr>
                <w:sz w:val="20"/>
                <w:szCs w:val="20"/>
                <w:u w:val="single"/>
              </w:rPr>
              <w:t xml:space="preserve">  below</w:t>
            </w:r>
            <w:r w:rsidRPr="00424766">
              <w:rPr>
                <w:sz w:val="20"/>
                <w:szCs w:val="20"/>
                <w:u w:val="single"/>
              </w:rPr>
              <w:t>):</w:t>
            </w:r>
          </w:p>
        </w:tc>
        <w:tc>
          <w:tcPr>
            <w:tcW w:w="805"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Yes</w:t>
            </w:r>
          </w:p>
        </w:tc>
        <w:tc>
          <w:tcPr>
            <w:tcW w:w="470" w:type="dxa"/>
          </w:tcPr>
          <w:p w:rsidR="00E64C56" w:rsidRPr="00424766" w:rsidRDefault="00E64C56" w:rsidP="00FF4076">
            <w:pPr>
              <w:spacing w:before="60" w:after="60"/>
              <w:jc w:val="right"/>
              <w:rPr>
                <w:b/>
                <w:bCs/>
                <w:sz w:val="20"/>
                <w:szCs w:val="20"/>
              </w:rPr>
            </w:pPr>
          </w:p>
        </w:tc>
        <w:tc>
          <w:tcPr>
            <w:tcW w:w="347" w:type="dxa"/>
            <w:tcBorders>
              <w:top w:val="nil"/>
              <w:bottom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bottom w:val="nil"/>
            </w:tcBorders>
          </w:tcPr>
          <w:p w:rsidR="00E64C56" w:rsidRPr="00424766" w:rsidRDefault="00E64C56" w:rsidP="00FF4076">
            <w:pPr>
              <w:spacing w:before="60" w:after="60"/>
              <w:jc w:val="right"/>
              <w:rPr>
                <w:b/>
                <w:bCs/>
                <w:sz w:val="20"/>
                <w:szCs w:val="20"/>
              </w:rPr>
            </w:pPr>
            <w:r w:rsidRPr="00424766">
              <w:rPr>
                <w:b/>
                <w:bCs/>
                <w:sz w:val="20"/>
                <w:szCs w:val="20"/>
              </w:rPr>
              <w:t>No</w:t>
            </w:r>
          </w:p>
        </w:tc>
        <w:tc>
          <w:tcPr>
            <w:tcW w:w="720" w:type="dxa"/>
          </w:tcPr>
          <w:p w:rsidR="00E64C56" w:rsidRPr="00424766" w:rsidRDefault="00E64C56" w:rsidP="00FF4076">
            <w:pPr>
              <w:spacing w:before="60" w:after="60"/>
              <w:rPr>
                <w:b/>
                <w:bCs/>
                <w:sz w:val="20"/>
                <w:szCs w:val="20"/>
              </w:rPr>
            </w:pPr>
          </w:p>
        </w:tc>
      </w:tr>
      <w:tr w:rsidR="00E64C56" w:rsidRPr="00424766">
        <w:trPr>
          <w:gridAfter w:val="1"/>
          <w:wAfter w:w="720" w:type="dxa"/>
          <w:cantSplit/>
          <w:trHeight w:hRule="exact" w:val="90"/>
        </w:trPr>
        <w:tc>
          <w:tcPr>
            <w:tcW w:w="7738" w:type="dxa"/>
            <w:tcBorders>
              <w:top w:val="nil"/>
              <w:right w:val="nil"/>
            </w:tcBorders>
          </w:tcPr>
          <w:p w:rsidR="00E64C56" w:rsidRPr="00424766" w:rsidRDefault="00E64C56" w:rsidP="00FF4076">
            <w:pPr>
              <w:spacing w:before="60" w:after="60"/>
              <w:rPr>
                <w:b/>
                <w:bCs/>
                <w:sz w:val="20"/>
                <w:szCs w:val="20"/>
              </w:rPr>
            </w:pPr>
          </w:p>
        </w:tc>
        <w:tc>
          <w:tcPr>
            <w:tcW w:w="805" w:type="dxa"/>
            <w:tcBorders>
              <w:top w:val="nil"/>
              <w:left w:val="nil"/>
              <w:right w:val="nil"/>
            </w:tcBorders>
          </w:tcPr>
          <w:p w:rsidR="00E64C56" w:rsidRPr="00424766" w:rsidRDefault="00E64C56" w:rsidP="00FF4076">
            <w:pPr>
              <w:spacing w:before="60" w:after="60"/>
              <w:jc w:val="right"/>
              <w:rPr>
                <w:b/>
                <w:bCs/>
                <w:sz w:val="20"/>
                <w:szCs w:val="20"/>
              </w:rPr>
            </w:pPr>
          </w:p>
        </w:tc>
        <w:tc>
          <w:tcPr>
            <w:tcW w:w="817" w:type="dxa"/>
            <w:gridSpan w:val="2"/>
            <w:tcBorders>
              <w:top w:val="nil"/>
              <w:left w:val="nil"/>
              <w:right w:val="nil"/>
            </w:tcBorders>
          </w:tcPr>
          <w:p w:rsidR="00E64C56" w:rsidRPr="00424766" w:rsidRDefault="00E64C56" w:rsidP="00FF4076">
            <w:pPr>
              <w:spacing w:before="60" w:after="60"/>
              <w:jc w:val="right"/>
              <w:rPr>
                <w:b/>
                <w:bCs/>
                <w:sz w:val="20"/>
                <w:szCs w:val="20"/>
              </w:rPr>
            </w:pPr>
          </w:p>
        </w:tc>
        <w:tc>
          <w:tcPr>
            <w:tcW w:w="900" w:type="dxa"/>
            <w:tcBorders>
              <w:top w:val="nil"/>
              <w:left w:val="nil"/>
              <w:right w:val="nil"/>
            </w:tcBorders>
          </w:tcPr>
          <w:p w:rsidR="00E64C56" w:rsidRPr="00424766" w:rsidRDefault="00E64C56" w:rsidP="00FF4076">
            <w:pPr>
              <w:spacing w:before="60" w:after="60"/>
              <w:jc w:val="right"/>
              <w:rPr>
                <w:b/>
                <w:bCs/>
                <w:sz w:val="20"/>
                <w:szCs w:val="20"/>
              </w:rPr>
            </w:pPr>
          </w:p>
        </w:tc>
      </w:tr>
    </w:tbl>
    <w:p w:rsidR="00E64C56" w:rsidRDefault="00E64C56" w:rsidP="007D4593">
      <w:pPr>
        <w:pStyle w:val="Header"/>
        <w:spacing w:before="120" w:after="60"/>
        <w:rPr>
          <w:b/>
          <w:bCs/>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E64C56">
        <w:tc>
          <w:tcPr>
            <w:tcW w:w="10980" w:type="dxa"/>
          </w:tcPr>
          <w:p w:rsidR="00E64C56" w:rsidRDefault="00E64C56" w:rsidP="007D4593">
            <w:pPr>
              <w:pStyle w:val="Header"/>
              <w:spacing w:before="120" w:after="60"/>
              <w:ind w:right="-967"/>
              <w:rPr>
                <w:b/>
                <w:bCs/>
                <w:sz w:val="20"/>
                <w:szCs w:val="20"/>
              </w:rPr>
            </w:pPr>
            <w:r w:rsidRPr="00424766">
              <w:rPr>
                <w:b/>
                <w:bCs/>
                <w:sz w:val="20"/>
                <w:szCs w:val="20"/>
              </w:rPr>
              <w:t xml:space="preserve">Note any other </w:t>
            </w:r>
            <w:r w:rsidRPr="00424766">
              <w:rPr>
                <w:b/>
                <w:bCs/>
                <w:sz w:val="20"/>
                <w:szCs w:val="20"/>
                <w:u w:val="single"/>
              </w:rPr>
              <w:t>Additional Information</w:t>
            </w:r>
            <w:r w:rsidRPr="00424766">
              <w:rPr>
                <w:b/>
                <w:bCs/>
                <w:sz w:val="20"/>
                <w:szCs w:val="20"/>
              </w:rPr>
              <w:t xml:space="preserve"> (e.g. additional request details, reason for any undue delay, etc):</w:t>
            </w:r>
          </w:p>
          <w:p w:rsidR="00E64C56" w:rsidRDefault="00E64C56" w:rsidP="007D4593">
            <w:pPr>
              <w:pStyle w:val="Header"/>
              <w:spacing w:before="120" w:after="60"/>
              <w:ind w:right="-967"/>
              <w:rPr>
                <w:b/>
                <w:bCs/>
                <w:sz w:val="20"/>
                <w:szCs w:val="20"/>
              </w:rPr>
            </w:pPr>
          </w:p>
          <w:p w:rsidR="00E64C56" w:rsidRDefault="00E64C56" w:rsidP="007D4593">
            <w:pPr>
              <w:pStyle w:val="Header"/>
              <w:spacing w:before="120" w:after="60"/>
              <w:ind w:right="-967"/>
              <w:rPr>
                <w:b/>
                <w:bCs/>
                <w:sz w:val="20"/>
                <w:szCs w:val="20"/>
              </w:rPr>
            </w:pPr>
          </w:p>
          <w:p w:rsidR="00E64C56" w:rsidRDefault="00E64C56" w:rsidP="007D4593">
            <w:pPr>
              <w:pStyle w:val="Header"/>
              <w:spacing w:before="120" w:after="60"/>
              <w:ind w:right="-967"/>
              <w:rPr>
                <w:b/>
                <w:bCs/>
                <w:sz w:val="20"/>
                <w:szCs w:val="20"/>
              </w:rPr>
            </w:pPr>
          </w:p>
          <w:p w:rsidR="00E64C56" w:rsidRDefault="00E64C56" w:rsidP="007D4593">
            <w:pPr>
              <w:pStyle w:val="Header"/>
              <w:spacing w:before="120" w:after="60"/>
              <w:ind w:right="-967"/>
              <w:rPr>
                <w:b/>
                <w:bCs/>
                <w:sz w:val="20"/>
                <w:szCs w:val="20"/>
              </w:rPr>
            </w:pPr>
          </w:p>
          <w:p w:rsidR="00E64C56" w:rsidRDefault="00E64C56" w:rsidP="007D4593">
            <w:pPr>
              <w:pStyle w:val="Header"/>
              <w:spacing w:before="120" w:after="60"/>
              <w:ind w:right="-967"/>
              <w:rPr>
                <w:b/>
                <w:bCs/>
                <w:sz w:val="20"/>
                <w:szCs w:val="20"/>
              </w:rPr>
            </w:pPr>
          </w:p>
          <w:p w:rsidR="00E64C56" w:rsidRDefault="00E64C56" w:rsidP="007D4593">
            <w:pPr>
              <w:pStyle w:val="Header"/>
              <w:spacing w:before="120" w:after="60"/>
              <w:ind w:right="-967"/>
              <w:rPr>
                <w:b/>
                <w:bCs/>
                <w:sz w:val="20"/>
                <w:szCs w:val="20"/>
              </w:rPr>
            </w:pPr>
          </w:p>
          <w:p w:rsidR="00E64C56" w:rsidRDefault="00E64C56" w:rsidP="007D4593">
            <w:pPr>
              <w:pStyle w:val="Header"/>
              <w:spacing w:before="120" w:after="60"/>
              <w:ind w:right="-967"/>
              <w:rPr>
                <w:b/>
                <w:bCs/>
                <w:sz w:val="20"/>
                <w:szCs w:val="20"/>
              </w:rPr>
            </w:pPr>
          </w:p>
          <w:p w:rsidR="00E64C56" w:rsidRPr="00424766" w:rsidRDefault="00E64C56" w:rsidP="007D4593">
            <w:pPr>
              <w:pStyle w:val="Header"/>
              <w:spacing w:before="120" w:after="60"/>
              <w:ind w:right="-967"/>
              <w:rPr>
                <w:b/>
                <w:bCs/>
                <w:sz w:val="20"/>
                <w:szCs w:val="20"/>
              </w:rPr>
            </w:pPr>
          </w:p>
          <w:p w:rsidR="00E64C56" w:rsidRDefault="00E64C56" w:rsidP="007D4593">
            <w:pPr>
              <w:pStyle w:val="Header"/>
              <w:spacing w:before="120" w:after="60"/>
              <w:rPr>
                <w:b/>
                <w:bCs/>
                <w:sz w:val="20"/>
                <w:szCs w:val="20"/>
              </w:rPr>
            </w:pPr>
          </w:p>
        </w:tc>
      </w:tr>
    </w:tbl>
    <w:p w:rsidR="00E64C56" w:rsidRDefault="00E64C56" w:rsidP="007D4593">
      <w:pPr>
        <w:pStyle w:val="Header"/>
        <w:spacing w:before="120" w:after="60"/>
        <w:rPr>
          <w:b/>
          <w:bCs/>
          <w:sz w:val="20"/>
          <w:szCs w:val="20"/>
        </w:rPr>
      </w:pPr>
    </w:p>
    <w:tbl>
      <w:tblPr>
        <w:tblW w:w="11212" w:type="dxa"/>
        <w:jc w:val="center"/>
        <w:tblInd w:w="-2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1"/>
        <w:gridCol w:w="408"/>
        <w:gridCol w:w="2472"/>
        <w:gridCol w:w="360"/>
        <w:gridCol w:w="134"/>
        <w:gridCol w:w="344"/>
        <w:gridCol w:w="3134"/>
        <w:gridCol w:w="348"/>
        <w:gridCol w:w="1111"/>
      </w:tblGrid>
      <w:tr w:rsidR="00E64C56" w:rsidRPr="00424766">
        <w:trPr>
          <w:cantSplit/>
          <w:jc w:val="center"/>
        </w:trPr>
        <w:tc>
          <w:tcPr>
            <w:tcW w:w="11212" w:type="dxa"/>
            <w:gridSpan w:val="9"/>
            <w:tcBorders>
              <w:top w:val="single" w:sz="4" w:space="0" w:color="auto"/>
            </w:tcBorders>
          </w:tcPr>
          <w:p w:rsidR="00E64C56" w:rsidRPr="00424766" w:rsidRDefault="00E64C56" w:rsidP="00FF4076">
            <w:pPr>
              <w:tabs>
                <w:tab w:val="left" w:pos="7500"/>
              </w:tabs>
              <w:spacing w:before="60"/>
            </w:pPr>
            <w:r>
              <w:rPr>
                <w:b/>
                <w:bCs/>
              </w:rPr>
              <w:t xml:space="preserve">Waiver </w:t>
            </w:r>
            <w:r w:rsidRPr="00424766">
              <w:rPr>
                <w:b/>
                <w:bCs/>
              </w:rPr>
              <w:t>Decision</w:t>
            </w:r>
            <w:r w:rsidRPr="00424766">
              <w:t xml:space="preserve"> (</w:t>
            </w:r>
            <w:r w:rsidRPr="00424766">
              <w:rPr>
                <w:b/>
                <w:bCs/>
              </w:rPr>
              <w:t>to be completed by OPAC</w:t>
            </w:r>
            <w:r w:rsidRPr="00424766">
              <w:t>)</w:t>
            </w:r>
            <w:r>
              <w:tab/>
            </w:r>
            <w:r w:rsidRPr="00E22537">
              <w:rPr>
                <w:b/>
                <w:bCs/>
              </w:rPr>
              <w:t>Date of Decision</w:t>
            </w:r>
            <w:r>
              <w:t>:</w:t>
            </w:r>
          </w:p>
        </w:tc>
      </w:tr>
      <w:tr w:rsidR="00E64C56" w:rsidRPr="00424766">
        <w:trPr>
          <w:cantSplit/>
          <w:trHeight w:hRule="exact" w:val="225"/>
          <w:jc w:val="center"/>
        </w:trPr>
        <w:tc>
          <w:tcPr>
            <w:tcW w:w="11212" w:type="dxa"/>
            <w:gridSpan w:val="9"/>
          </w:tcPr>
          <w:p w:rsidR="00E64C56" w:rsidRPr="00000D0A" w:rsidRDefault="00E64C56" w:rsidP="00FF4076">
            <w:pPr>
              <w:tabs>
                <w:tab w:val="center" w:pos="5498"/>
              </w:tabs>
              <w:rPr>
                <w:b/>
                <w:bCs/>
                <w:sz w:val="20"/>
                <w:szCs w:val="20"/>
              </w:rPr>
            </w:pPr>
          </w:p>
        </w:tc>
      </w:tr>
      <w:tr w:rsidR="00E64C56" w:rsidRPr="00424766">
        <w:trPr>
          <w:cantSplit/>
          <w:trHeight w:hRule="exact" w:val="225"/>
          <w:jc w:val="center"/>
        </w:trPr>
        <w:tc>
          <w:tcPr>
            <w:tcW w:w="11212" w:type="dxa"/>
            <w:gridSpan w:val="9"/>
          </w:tcPr>
          <w:p w:rsidR="00E64C56" w:rsidRPr="00000D0A" w:rsidRDefault="00E64C56" w:rsidP="00FF4076">
            <w:pPr>
              <w:tabs>
                <w:tab w:val="center" w:pos="5498"/>
              </w:tabs>
              <w:rPr>
                <w:b/>
                <w:bCs/>
                <w:sz w:val="20"/>
                <w:szCs w:val="20"/>
              </w:rPr>
            </w:pPr>
            <w:r w:rsidRPr="00000D0A">
              <w:rPr>
                <w:b/>
                <w:bCs/>
                <w:sz w:val="20"/>
                <w:szCs w:val="20"/>
              </w:rPr>
              <w:t>Referral rejected</w:t>
            </w:r>
            <w:r w:rsidRPr="00000D0A">
              <w:rPr>
                <w:b/>
                <w:bCs/>
                <w:sz w:val="20"/>
                <w:szCs w:val="20"/>
              </w:rPr>
              <w:tab/>
            </w:r>
          </w:p>
        </w:tc>
      </w:tr>
      <w:tr w:rsidR="00E64C56" w:rsidRPr="00424766">
        <w:trPr>
          <w:cantSplit/>
          <w:jc w:val="center"/>
        </w:trPr>
        <w:tc>
          <w:tcPr>
            <w:tcW w:w="2901" w:type="dxa"/>
            <w:tcBorders>
              <w:right w:val="single" w:sz="4" w:space="0" w:color="auto"/>
            </w:tcBorders>
          </w:tcPr>
          <w:p w:rsidR="00E64C56" w:rsidRPr="00424766" w:rsidRDefault="00E64C56" w:rsidP="00FF4076">
            <w:pPr>
              <w:jc w:val="right"/>
              <w:rPr>
                <w:sz w:val="20"/>
                <w:szCs w:val="20"/>
              </w:rPr>
            </w:pPr>
            <w:r>
              <w:rPr>
                <w:sz w:val="20"/>
                <w:szCs w:val="20"/>
              </w:rPr>
              <w:t xml:space="preserve">No supporting evidence attached </w:t>
            </w:r>
          </w:p>
        </w:tc>
        <w:tc>
          <w:tcPr>
            <w:tcW w:w="408"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2966" w:type="dxa"/>
            <w:gridSpan w:val="3"/>
            <w:tcBorders>
              <w:left w:val="single" w:sz="4" w:space="0" w:color="auto"/>
              <w:right w:val="single" w:sz="4" w:space="0" w:color="auto"/>
            </w:tcBorders>
          </w:tcPr>
          <w:p w:rsidR="00E64C56" w:rsidRPr="00424766" w:rsidRDefault="00E64C56" w:rsidP="00FF4076">
            <w:pPr>
              <w:jc w:val="right"/>
              <w:rPr>
                <w:sz w:val="20"/>
                <w:szCs w:val="20"/>
              </w:rPr>
            </w:pPr>
            <w:r>
              <w:rPr>
                <w:sz w:val="20"/>
                <w:szCs w:val="20"/>
              </w:rPr>
              <w:t>Evidence indicates reconsideration needed</w:t>
            </w:r>
          </w:p>
        </w:tc>
        <w:tc>
          <w:tcPr>
            <w:tcW w:w="344"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3134" w:type="dxa"/>
            <w:tcBorders>
              <w:left w:val="single" w:sz="4" w:space="0" w:color="auto"/>
            </w:tcBorders>
          </w:tcPr>
          <w:p w:rsidR="00E64C56" w:rsidRPr="00424766" w:rsidRDefault="00E64C56" w:rsidP="00FF4076">
            <w:pPr>
              <w:jc w:val="right"/>
              <w:rPr>
                <w:sz w:val="20"/>
                <w:szCs w:val="20"/>
              </w:rPr>
            </w:pPr>
            <w:r>
              <w:rPr>
                <w:sz w:val="20"/>
                <w:szCs w:val="20"/>
              </w:rPr>
              <w:t xml:space="preserve">Debt is not recoverable </w:t>
            </w:r>
          </w:p>
        </w:tc>
        <w:tc>
          <w:tcPr>
            <w:tcW w:w="348" w:type="dxa"/>
            <w:tcBorders>
              <w:top w:val="single" w:sz="4" w:space="0" w:color="auto"/>
              <w:left w:val="single" w:sz="4" w:space="0" w:color="auto"/>
              <w:bottom w:val="single" w:sz="4" w:space="0" w:color="auto"/>
            </w:tcBorders>
          </w:tcPr>
          <w:p w:rsidR="00E64C56" w:rsidRPr="00424766" w:rsidRDefault="00E64C56" w:rsidP="00FF4076">
            <w:pPr>
              <w:rPr>
                <w:sz w:val="20"/>
                <w:szCs w:val="20"/>
              </w:rPr>
            </w:pPr>
          </w:p>
        </w:tc>
        <w:tc>
          <w:tcPr>
            <w:tcW w:w="1111" w:type="dxa"/>
            <w:tcBorders>
              <w:left w:val="single" w:sz="4" w:space="0" w:color="auto"/>
            </w:tcBorders>
          </w:tcPr>
          <w:p w:rsidR="00E64C56" w:rsidRPr="00424766" w:rsidRDefault="00E64C56" w:rsidP="00FF4076">
            <w:pPr>
              <w:rPr>
                <w:sz w:val="20"/>
                <w:szCs w:val="20"/>
              </w:rPr>
            </w:pPr>
          </w:p>
        </w:tc>
      </w:tr>
      <w:tr w:rsidR="00E64C56" w:rsidRPr="00424766">
        <w:trPr>
          <w:cantSplit/>
          <w:jc w:val="center"/>
        </w:trPr>
        <w:tc>
          <w:tcPr>
            <w:tcW w:w="2901" w:type="dxa"/>
            <w:tcBorders>
              <w:right w:val="single" w:sz="4" w:space="0" w:color="auto"/>
            </w:tcBorders>
          </w:tcPr>
          <w:p w:rsidR="00E64C56" w:rsidRPr="00424766" w:rsidRDefault="00E64C56" w:rsidP="00FF4076">
            <w:pPr>
              <w:jc w:val="right"/>
              <w:rPr>
                <w:sz w:val="20"/>
                <w:szCs w:val="20"/>
              </w:rPr>
            </w:pPr>
          </w:p>
        </w:tc>
        <w:tc>
          <w:tcPr>
            <w:tcW w:w="408"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2966" w:type="dxa"/>
            <w:gridSpan w:val="3"/>
            <w:tcBorders>
              <w:left w:val="single" w:sz="4" w:space="0" w:color="auto"/>
              <w:right w:val="single" w:sz="4" w:space="0" w:color="auto"/>
            </w:tcBorders>
          </w:tcPr>
          <w:p w:rsidR="00E64C56" w:rsidRPr="00424766" w:rsidRDefault="00E64C56" w:rsidP="00FF4076">
            <w:pPr>
              <w:jc w:val="right"/>
              <w:rPr>
                <w:sz w:val="20"/>
                <w:szCs w:val="20"/>
              </w:rPr>
            </w:pPr>
          </w:p>
        </w:tc>
        <w:tc>
          <w:tcPr>
            <w:tcW w:w="344"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3134" w:type="dxa"/>
            <w:tcBorders>
              <w:left w:val="single" w:sz="4" w:space="0" w:color="auto"/>
            </w:tcBorders>
          </w:tcPr>
          <w:p w:rsidR="00E64C56" w:rsidRPr="00424766" w:rsidRDefault="00E64C56" w:rsidP="00FF4076">
            <w:pPr>
              <w:jc w:val="right"/>
              <w:rPr>
                <w:sz w:val="20"/>
                <w:szCs w:val="20"/>
              </w:rPr>
            </w:pPr>
            <w:r>
              <w:rPr>
                <w:sz w:val="20"/>
                <w:szCs w:val="20"/>
              </w:rPr>
              <w:t>Other reason (See additional Information section below)</w:t>
            </w:r>
          </w:p>
        </w:tc>
        <w:tc>
          <w:tcPr>
            <w:tcW w:w="348" w:type="dxa"/>
            <w:tcBorders>
              <w:top w:val="single" w:sz="4" w:space="0" w:color="auto"/>
              <w:left w:val="single" w:sz="4" w:space="0" w:color="auto"/>
              <w:bottom w:val="single" w:sz="4" w:space="0" w:color="auto"/>
            </w:tcBorders>
          </w:tcPr>
          <w:p w:rsidR="00E64C56" w:rsidRPr="00424766" w:rsidRDefault="00E64C56" w:rsidP="00FF4076">
            <w:pPr>
              <w:rPr>
                <w:sz w:val="20"/>
                <w:szCs w:val="20"/>
              </w:rPr>
            </w:pPr>
          </w:p>
        </w:tc>
        <w:tc>
          <w:tcPr>
            <w:tcW w:w="1111" w:type="dxa"/>
            <w:tcBorders>
              <w:left w:val="single" w:sz="4" w:space="0" w:color="auto"/>
            </w:tcBorders>
          </w:tcPr>
          <w:p w:rsidR="00E64C56" w:rsidRPr="00424766" w:rsidRDefault="00E64C56" w:rsidP="00FF4076">
            <w:pPr>
              <w:rPr>
                <w:sz w:val="20"/>
                <w:szCs w:val="20"/>
              </w:rPr>
            </w:pPr>
          </w:p>
        </w:tc>
      </w:tr>
      <w:tr w:rsidR="00E64C56" w:rsidRPr="00424766">
        <w:trPr>
          <w:cantSplit/>
          <w:trHeight w:hRule="exact" w:val="95"/>
          <w:jc w:val="center"/>
        </w:trPr>
        <w:tc>
          <w:tcPr>
            <w:tcW w:w="11212" w:type="dxa"/>
            <w:gridSpan w:val="9"/>
          </w:tcPr>
          <w:p w:rsidR="00E64C56" w:rsidRPr="00424766" w:rsidRDefault="00E64C56" w:rsidP="00FF4076">
            <w:pPr>
              <w:rPr>
                <w:sz w:val="20"/>
                <w:szCs w:val="20"/>
              </w:rPr>
            </w:pPr>
          </w:p>
        </w:tc>
      </w:tr>
      <w:tr w:rsidR="00E64C56" w:rsidRPr="00424766">
        <w:trPr>
          <w:cantSplit/>
          <w:trHeight w:hRule="exact" w:val="225"/>
          <w:jc w:val="center"/>
        </w:trPr>
        <w:tc>
          <w:tcPr>
            <w:tcW w:w="11212" w:type="dxa"/>
            <w:gridSpan w:val="9"/>
          </w:tcPr>
          <w:p w:rsidR="00E64C56" w:rsidRPr="00EB64FA" w:rsidRDefault="00E64C56" w:rsidP="00FF4076">
            <w:pPr>
              <w:rPr>
                <w:b/>
                <w:bCs/>
                <w:sz w:val="20"/>
                <w:szCs w:val="20"/>
              </w:rPr>
            </w:pPr>
            <w:r w:rsidRPr="00EB64FA">
              <w:rPr>
                <w:b/>
                <w:bCs/>
                <w:sz w:val="20"/>
                <w:szCs w:val="20"/>
              </w:rPr>
              <w:t>Waiver Decision</w:t>
            </w:r>
          </w:p>
        </w:tc>
      </w:tr>
      <w:tr w:rsidR="00E64C56" w:rsidRPr="00424766">
        <w:trPr>
          <w:cantSplit/>
          <w:jc w:val="center"/>
        </w:trPr>
        <w:tc>
          <w:tcPr>
            <w:tcW w:w="2901" w:type="dxa"/>
            <w:tcBorders>
              <w:right w:val="single" w:sz="4" w:space="0" w:color="auto"/>
            </w:tcBorders>
          </w:tcPr>
          <w:p w:rsidR="00E64C56" w:rsidRPr="00424766" w:rsidRDefault="00E64C56" w:rsidP="00FF4076">
            <w:pPr>
              <w:jc w:val="right"/>
              <w:rPr>
                <w:sz w:val="20"/>
                <w:szCs w:val="20"/>
              </w:rPr>
            </w:pPr>
            <w:r w:rsidRPr="00424766">
              <w:rPr>
                <w:sz w:val="20"/>
                <w:szCs w:val="20"/>
              </w:rPr>
              <w:t>Full Waiver</w:t>
            </w:r>
          </w:p>
        </w:tc>
        <w:tc>
          <w:tcPr>
            <w:tcW w:w="408"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2966" w:type="dxa"/>
            <w:gridSpan w:val="3"/>
            <w:tcBorders>
              <w:left w:val="single" w:sz="4" w:space="0" w:color="auto"/>
              <w:right w:val="single" w:sz="4" w:space="0" w:color="auto"/>
            </w:tcBorders>
          </w:tcPr>
          <w:p w:rsidR="00E64C56" w:rsidRPr="00424766" w:rsidRDefault="00E64C56" w:rsidP="00FF4076">
            <w:pPr>
              <w:jc w:val="right"/>
              <w:rPr>
                <w:sz w:val="20"/>
                <w:szCs w:val="20"/>
              </w:rPr>
            </w:pPr>
            <w:r w:rsidRPr="00424766">
              <w:rPr>
                <w:sz w:val="20"/>
                <w:szCs w:val="20"/>
              </w:rPr>
              <w:t>Part Waiver</w:t>
            </w:r>
          </w:p>
        </w:tc>
        <w:tc>
          <w:tcPr>
            <w:tcW w:w="344"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3134" w:type="dxa"/>
            <w:tcBorders>
              <w:left w:val="single" w:sz="4" w:space="0" w:color="auto"/>
              <w:right w:val="single" w:sz="4" w:space="0" w:color="auto"/>
            </w:tcBorders>
          </w:tcPr>
          <w:p w:rsidR="00E64C56" w:rsidRPr="00424766" w:rsidRDefault="00E64C56" w:rsidP="00FF4076">
            <w:pPr>
              <w:jc w:val="right"/>
              <w:rPr>
                <w:sz w:val="20"/>
                <w:szCs w:val="20"/>
              </w:rPr>
            </w:pPr>
            <w:r w:rsidRPr="00424766">
              <w:rPr>
                <w:sz w:val="20"/>
                <w:szCs w:val="20"/>
              </w:rPr>
              <w:t>Waiver</w:t>
            </w:r>
            <w:r>
              <w:rPr>
                <w:sz w:val="20"/>
                <w:szCs w:val="20"/>
              </w:rPr>
              <w:t xml:space="preserve"> refused</w:t>
            </w:r>
          </w:p>
        </w:tc>
        <w:tc>
          <w:tcPr>
            <w:tcW w:w="348"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1111" w:type="dxa"/>
            <w:tcBorders>
              <w:left w:val="single" w:sz="4" w:space="0" w:color="auto"/>
            </w:tcBorders>
          </w:tcPr>
          <w:p w:rsidR="00E64C56" w:rsidRPr="00424766" w:rsidRDefault="00E64C56" w:rsidP="00FF4076">
            <w:pPr>
              <w:rPr>
                <w:sz w:val="20"/>
                <w:szCs w:val="20"/>
              </w:rPr>
            </w:pPr>
          </w:p>
        </w:tc>
      </w:tr>
      <w:tr w:rsidR="00E64C56" w:rsidRPr="00424766">
        <w:trPr>
          <w:cantSplit/>
          <w:trHeight w:hRule="exact" w:val="72"/>
          <w:jc w:val="center"/>
        </w:trPr>
        <w:tc>
          <w:tcPr>
            <w:tcW w:w="11212" w:type="dxa"/>
            <w:gridSpan w:val="9"/>
          </w:tcPr>
          <w:p w:rsidR="00E64C56" w:rsidRPr="00424766" w:rsidRDefault="00E64C56" w:rsidP="00FF4076">
            <w:pPr>
              <w:rPr>
                <w:sz w:val="20"/>
                <w:szCs w:val="20"/>
              </w:rPr>
            </w:pPr>
          </w:p>
        </w:tc>
      </w:tr>
      <w:tr w:rsidR="00E64C56" w:rsidRPr="00424766">
        <w:trPr>
          <w:cantSplit/>
          <w:jc w:val="center"/>
        </w:trPr>
        <w:tc>
          <w:tcPr>
            <w:tcW w:w="2901" w:type="dxa"/>
            <w:tcBorders>
              <w:right w:val="single" w:sz="4" w:space="0" w:color="auto"/>
            </w:tcBorders>
          </w:tcPr>
          <w:p w:rsidR="00E64C56" w:rsidRPr="00424766" w:rsidRDefault="00E64C56" w:rsidP="00FF4076">
            <w:pPr>
              <w:jc w:val="right"/>
              <w:rPr>
                <w:sz w:val="20"/>
                <w:szCs w:val="20"/>
              </w:rPr>
            </w:pPr>
            <w:r w:rsidRPr="00424766">
              <w:rPr>
                <w:sz w:val="20"/>
                <w:szCs w:val="20"/>
              </w:rPr>
              <w:t>System Notification</w:t>
            </w:r>
          </w:p>
        </w:tc>
        <w:tc>
          <w:tcPr>
            <w:tcW w:w="408"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2966" w:type="dxa"/>
            <w:gridSpan w:val="3"/>
            <w:tcBorders>
              <w:left w:val="single" w:sz="4" w:space="0" w:color="auto"/>
              <w:right w:val="single" w:sz="4" w:space="0" w:color="auto"/>
            </w:tcBorders>
          </w:tcPr>
          <w:p w:rsidR="00E64C56" w:rsidRPr="00424766" w:rsidRDefault="00E64C56" w:rsidP="00FF4076">
            <w:pPr>
              <w:jc w:val="right"/>
              <w:rPr>
                <w:sz w:val="20"/>
                <w:szCs w:val="20"/>
              </w:rPr>
            </w:pPr>
            <w:r w:rsidRPr="00424766">
              <w:rPr>
                <w:sz w:val="20"/>
                <w:szCs w:val="20"/>
              </w:rPr>
              <w:t>Manual Notification (OPAC)</w:t>
            </w:r>
          </w:p>
        </w:tc>
        <w:tc>
          <w:tcPr>
            <w:tcW w:w="344"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3134" w:type="dxa"/>
            <w:tcBorders>
              <w:left w:val="single" w:sz="4" w:space="0" w:color="auto"/>
            </w:tcBorders>
          </w:tcPr>
          <w:p w:rsidR="00E64C56" w:rsidRPr="00424766" w:rsidRDefault="00E64C56" w:rsidP="00FF4076">
            <w:pPr>
              <w:jc w:val="right"/>
              <w:rPr>
                <w:sz w:val="20"/>
                <w:szCs w:val="20"/>
              </w:rPr>
            </w:pPr>
            <w:r w:rsidRPr="00424766">
              <w:rPr>
                <w:sz w:val="20"/>
                <w:szCs w:val="20"/>
              </w:rPr>
              <w:t>Debt Manager Actioned</w:t>
            </w:r>
          </w:p>
        </w:tc>
        <w:tc>
          <w:tcPr>
            <w:tcW w:w="348" w:type="dxa"/>
            <w:tcBorders>
              <w:top w:val="single" w:sz="4" w:space="0" w:color="auto"/>
              <w:left w:val="single" w:sz="4" w:space="0" w:color="auto"/>
              <w:bottom w:val="single" w:sz="4" w:space="0" w:color="auto"/>
            </w:tcBorders>
          </w:tcPr>
          <w:p w:rsidR="00E64C56" w:rsidRPr="00424766" w:rsidRDefault="00E64C56" w:rsidP="00FF4076">
            <w:pPr>
              <w:rPr>
                <w:sz w:val="20"/>
                <w:szCs w:val="20"/>
              </w:rPr>
            </w:pPr>
          </w:p>
        </w:tc>
        <w:tc>
          <w:tcPr>
            <w:tcW w:w="1111" w:type="dxa"/>
            <w:tcBorders>
              <w:left w:val="single" w:sz="4" w:space="0" w:color="auto"/>
            </w:tcBorders>
          </w:tcPr>
          <w:p w:rsidR="00E64C56" w:rsidRPr="00424766" w:rsidRDefault="00E64C56" w:rsidP="00FF4076">
            <w:pPr>
              <w:rPr>
                <w:sz w:val="20"/>
                <w:szCs w:val="20"/>
              </w:rPr>
            </w:pPr>
          </w:p>
        </w:tc>
      </w:tr>
      <w:tr w:rsidR="00E64C56" w:rsidRPr="00424766">
        <w:trPr>
          <w:cantSplit/>
          <w:trHeight w:val="70"/>
          <w:jc w:val="center"/>
        </w:trPr>
        <w:tc>
          <w:tcPr>
            <w:tcW w:w="11212" w:type="dxa"/>
            <w:gridSpan w:val="9"/>
          </w:tcPr>
          <w:p w:rsidR="00E64C56" w:rsidRPr="00424766" w:rsidRDefault="00E64C56" w:rsidP="00FF4076">
            <w:pPr>
              <w:pStyle w:val="Header"/>
              <w:rPr>
                <w:sz w:val="20"/>
                <w:szCs w:val="20"/>
              </w:rPr>
            </w:pPr>
          </w:p>
        </w:tc>
      </w:tr>
      <w:tr w:rsidR="00E64C56" w:rsidRPr="00424766">
        <w:trPr>
          <w:cantSplit/>
          <w:jc w:val="center"/>
        </w:trPr>
        <w:tc>
          <w:tcPr>
            <w:tcW w:w="5781" w:type="dxa"/>
            <w:gridSpan w:val="3"/>
            <w:tcBorders>
              <w:bottom w:val="nil"/>
              <w:right w:val="single" w:sz="4" w:space="0" w:color="auto"/>
            </w:tcBorders>
          </w:tcPr>
          <w:p w:rsidR="00E64C56" w:rsidRPr="00424766" w:rsidRDefault="00E64C56" w:rsidP="00FF4076">
            <w:pPr>
              <w:rPr>
                <w:sz w:val="20"/>
                <w:szCs w:val="20"/>
              </w:rPr>
            </w:pPr>
            <w:r w:rsidRPr="00424766">
              <w:rPr>
                <w:sz w:val="20"/>
                <w:szCs w:val="20"/>
              </w:rPr>
              <w:t>Medical Evidence did not support hardship</w:t>
            </w:r>
          </w:p>
        </w:tc>
        <w:tc>
          <w:tcPr>
            <w:tcW w:w="360"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5071" w:type="dxa"/>
            <w:gridSpan w:val="5"/>
            <w:tcBorders>
              <w:left w:val="single" w:sz="4" w:space="0" w:color="auto"/>
            </w:tcBorders>
          </w:tcPr>
          <w:p w:rsidR="00E64C56" w:rsidRPr="00424766" w:rsidRDefault="00E64C56" w:rsidP="00FF4076">
            <w:pPr>
              <w:rPr>
                <w:sz w:val="20"/>
                <w:szCs w:val="20"/>
              </w:rPr>
            </w:pPr>
          </w:p>
        </w:tc>
      </w:tr>
      <w:tr w:rsidR="00E64C56" w:rsidRPr="00424766">
        <w:trPr>
          <w:cantSplit/>
          <w:trHeight w:hRule="exact" w:val="72"/>
          <w:jc w:val="center"/>
        </w:trPr>
        <w:tc>
          <w:tcPr>
            <w:tcW w:w="5781" w:type="dxa"/>
            <w:gridSpan w:val="3"/>
            <w:tcBorders>
              <w:top w:val="nil"/>
              <w:bottom w:val="nil"/>
            </w:tcBorders>
          </w:tcPr>
          <w:p w:rsidR="00E64C56" w:rsidRPr="00424766" w:rsidRDefault="00E64C56" w:rsidP="00FF4076">
            <w:pPr>
              <w:rPr>
                <w:sz w:val="20"/>
                <w:szCs w:val="20"/>
              </w:rPr>
            </w:pPr>
          </w:p>
        </w:tc>
        <w:tc>
          <w:tcPr>
            <w:tcW w:w="360" w:type="dxa"/>
            <w:tcBorders>
              <w:top w:val="single" w:sz="4" w:space="0" w:color="auto"/>
              <w:bottom w:val="single" w:sz="4" w:space="0" w:color="auto"/>
            </w:tcBorders>
          </w:tcPr>
          <w:p w:rsidR="00E64C56" w:rsidRPr="00424766" w:rsidRDefault="00E64C56" w:rsidP="00FF4076">
            <w:pPr>
              <w:rPr>
                <w:sz w:val="20"/>
                <w:szCs w:val="20"/>
              </w:rPr>
            </w:pPr>
          </w:p>
        </w:tc>
        <w:tc>
          <w:tcPr>
            <w:tcW w:w="5071" w:type="dxa"/>
            <w:gridSpan w:val="5"/>
          </w:tcPr>
          <w:p w:rsidR="00E64C56" w:rsidRPr="00424766" w:rsidRDefault="00E64C56" w:rsidP="00FF4076">
            <w:pPr>
              <w:rPr>
                <w:sz w:val="20"/>
                <w:szCs w:val="20"/>
              </w:rPr>
            </w:pPr>
          </w:p>
        </w:tc>
      </w:tr>
      <w:tr w:rsidR="00E64C56" w:rsidRPr="00424766">
        <w:trPr>
          <w:cantSplit/>
          <w:jc w:val="center"/>
        </w:trPr>
        <w:tc>
          <w:tcPr>
            <w:tcW w:w="5781" w:type="dxa"/>
            <w:gridSpan w:val="3"/>
            <w:tcBorders>
              <w:top w:val="nil"/>
              <w:right w:val="single" w:sz="4" w:space="0" w:color="auto"/>
            </w:tcBorders>
          </w:tcPr>
          <w:p w:rsidR="00E64C56" w:rsidRPr="00424766" w:rsidRDefault="00E64C56" w:rsidP="00FF4076">
            <w:pPr>
              <w:rPr>
                <w:sz w:val="20"/>
                <w:szCs w:val="20"/>
              </w:rPr>
            </w:pPr>
            <w:r w:rsidRPr="00424766">
              <w:rPr>
                <w:sz w:val="20"/>
                <w:szCs w:val="20"/>
              </w:rPr>
              <w:t>Financial Evidence did not support hardship</w:t>
            </w:r>
          </w:p>
        </w:tc>
        <w:tc>
          <w:tcPr>
            <w:tcW w:w="360"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5071" w:type="dxa"/>
            <w:gridSpan w:val="5"/>
            <w:tcBorders>
              <w:left w:val="single" w:sz="4" w:space="0" w:color="auto"/>
            </w:tcBorders>
          </w:tcPr>
          <w:p w:rsidR="00E64C56" w:rsidRPr="00424766" w:rsidRDefault="00E64C56" w:rsidP="00FF4076">
            <w:pPr>
              <w:rPr>
                <w:sz w:val="20"/>
                <w:szCs w:val="20"/>
              </w:rPr>
            </w:pPr>
          </w:p>
        </w:tc>
      </w:tr>
      <w:tr w:rsidR="00E64C56" w:rsidRPr="00424766">
        <w:trPr>
          <w:cantSplit/>
          <w:trHeight w:hRule="exact" w:val="72"/>
          <w:jc w:val="center"/>
        </w:trPr>
        <w:tc>
          <w:tcPr>
            <w:tcW w:w="5781" w:type="dxa"/>
            <w:gridSpan w:val="3"/>
          </w:tcPr>
          <w:p w:rsidR="00E64C56" w:rsidRPr="00424766" w:rsidRDefault="00E64C56" w:rsidP="00FF4076">
            <w:pPr>
              <w:rPr>
                <w:sz w:val="20"/>
                <w:szCs w:val="20"/>
              </w:rPr>
            </w:pPr>
          </w:p>
        </w:tc>
        <w:tc>
          <w:tcPr>
            <w:tcW w:w="360" w:type="dxa"/>
            <w:tcBorders>
              <w:top w:val="single" w:sz="4" w:space="0" w:color="auto"/>
              <w:bottom w:val="single" w:sz="4" w:space="0" w:color="auto"/>
            </w:tcBorders>
          </w:tcPr>
          <w:p w:rsidR="00E64C56" w:rsidRPr="00424766" w:rsidRDefault="00E64C56" w:rsidP="00FF4076">
            <w:pPr>
              <w:rPr>
                <w:sz w:val="20"/>
                <w:szCs w:val="20"/>
              </w:rPr>
            </w:pPr>
          </w:p>
        </w:tc>
        <w:tc>
          <w:tcPr>
            <w:tcW w:w="5071" w:type="dxa"/>
            <w:gridSpan w:val="5"/>
          </w:tcPr>
          <w:p w:rsidR="00E64C56" w:rsidRPr="00424766" w:rsidRDefault="00E64C56" w:rsidP="00FF4076">
            <w:pPr>
              <w:rPr>
                <w:sz w:val="20"/>
                <w:szCs w:val="20"/>
              </w:rPr>
            </w:pPr>
          </w:p>
        </w:tc>
      </w:tr>
      <w:tr w:rsidR="00E64C56" w:rsidRPr="00424766">
        <w:trPr>
          <w:cantSplit/>
          <w:jc w:val="center"/>
        </w:trPr>
        <w:tc>
          <w:tcPr>
            <w:tcW w:w="5781" w:type="dxa"/>
            <w:gridSpan w:val="3"/>
            <w:tcBorders>
              <w:right w:val="single" w:sz="4" w:space="0" w:color="auto"/>
            </w:tcBorders>
          </w:tcPr>
          <w:p w:rsidR="00E64C56" w:rsidRPr="00424766" w:rsidRDefault="00E64C56" w:rsidP="00FF4076">
            <w:pPr>
              <w:rPr>
                <w:sz w:val="20"/>
                <w:szCs w:val="20"/>
              </w:rPr>
            </w:pPr>
            <w:r w:rsidRPr="00424766">
              <w:rPr>
                <w:sz w:val="20"/>
                <w:szCs w:val="20"/>
              </w:rPr>
              <w:t>No other grounds</w:t>
            </w:r>
          </w:p>
        </w:tc>
        <w:tc>
          <w:tcPr>
            <w:tcW w:w="360"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5071" w:type="dxa"/>
            <w:gridSpan w:val="5"/>
            <w:tcBorders>
              <w:left w:val="single" w:sz="4" w:space="0" w:color="auto"/>
            </w:tcBorders>
          </w:tcPr>
          <w:p w:rsidR="00E64C56" w:rsidRPr="00424766" w:rsidRDefault="00E64C56" w:rsidP="00FF4076">
            <w:pPr>
              <w:rPr>
                <w:sz w:val="20"/>
                <w:szCs w:val="20"/>
              </w:rPr>
            </w:pPr>
          </w:p>
        </w:tc>
      </w:tr>
      <w:tr w:rsidR="00E64C56" w:rsidRPr="00424766">
        <w:trPr>
          <w:cantSplit/>
          <w:trHeight w:hRule="exact" w:val="90"/>
          <w:jc w:val="center"/>
        </w:trPr>
        <w:tc>
          <w:tcPr>
            <w:tcW w:w="11212" w:type="dxa"/>
            <w:gridSpan w:val="9"/>
          </w:tcPr>
          <w:p w:rsidR="00E64C56" w:rsidRPr="00424766" w:rsidRDefault="00E64C56" w:rsidP="00FF4076">
            <w:pPr>
              <w:rPr>
                <w:b/>
                <w:bCs/>
                <w:sz w:val="20"/>
                <w:szCs w:val="20"/>
              </w:rPr>
            </w:pPr>
          </w:p>
        </w:tc>
      </w:tr>
      <w:tr w:rsidR="00E64C56" w:rsidRPr="00424766">
        <w:trPr>
          <w:cantSplit/>
          <w:trHeight w:val="1197"/>
          <w:jc w:val="center"/>
        </w:trPr>
        <w:tc>
          <w:tcPr>
            <w:tcW w:w="11212" w:type="dxa"/>
            <w:gridSpan w:val="9"/>
            <w:tcBorders>
              <w:bottom w:val="single" w:sz="4" w:space="0" w:color="auto"/>
            </w:tcBorders>
          </w:tcPr>
          <w:p w:rsidR="00E64C56" w:rsidRPr="00424766" w:rsidRDefault="00E64C56" w:rsidP="00FF4076">
            <w:pPr>
              <w:rPr>
                <w:sz w:val="20"/>
                <w:szCs w:val="20"/>
              </w:rPr>
            </w:pPr>
            <w:r w:rsidRPr="00EB64FA">
              <w:rPr>
                <w:b/>
                <w:bCs/>
                <w:sz w:val="20"/>
                <w:szCs w:val="20"/>
              </w:rPr>
              <w:t>Additional Information</w:t>
            </w:r>
            <w:r w:rsidRPr="00424766">
              <w:rPr>
                <w:sz w:val="20"/>
                <w:szCs w:val="20"/>
              </w:rPr>
              <w:t xml:space="preserve"> </w:t>
            </w:r>
            <w:r w:rsidRPr="00424766">
              <w:rPr>
                <w:b/>
                <w:bCs/>
                <w:sz w:val="20"/>
                <w:szCs w:val="20"/>
              </w:rPr>
              <w:t>:</w:t>
            </w:r>
          </w:p>
        </w:tc>
      </w:tr>
    </w:tbl>
    <w:p w:rsidR="00E64C56" w:rsidRDefault="00E64C56" w:rsidP="007F0FCB">
      <w:pPr>
        <w:rPr>
          <w:b/>
          <w:bCs/>
        </w:rPr>
      </w:pPr>
    </w:p>
    <w:tbl>
      <w:tblPr>
        <w:tblW w:w="112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
        <w:gridCol w:w="366"/>
        <w:gridCol w:w="10655"/>
      </w:tblGrid>
      <w:tr w:rsidR="00E64C56" w:rsidRPr="00424766">
        <w:trPr>
          <w:cantSplit/>
          <w:jc w:val="center"/>
        </w:trPr>
        <w:tc>
          <w:tcPr>
            <w:tcW w:w="11257" w:type="dxa"/>
            <w:gridSpan w:val="3"/>
            <w:tcBorders>
              <w:top w:val="single" w:sz="4" w:space="0" w:color="auto"/>
            </w:tcBorders>
          </w:tcPr>
          <w:p w:rsidR="00E64C56" w:rsidRPr="00362F87" w:rsidRDefault="00E64C56" w:rsidP="00FF4076">
            <w:pPr>
              <w:pStyle w:val="Heading9"/>
              <w:spacing w:before="60"/>
              <w:rPr>
                <w:b/>
                <w:bCs/>
                <w:sz w:val="24"/>
                <w:szCs w:val="24"/>
              </w:rPr>
            </w:pPr>
            <w:r>
              <w:rPr>
                <w:b/>
                <w:bCs/>
                <w:sz w:val="24"/>
                <w:szCs w:val="24"/>
              </w:rPr>
              <w:t>Contact</w:t>
            </w:r>
            <w:r w:rsidRPr="00362F87">
              <w:rPr>
                <w:b/>
                <w:bCs/>
                <w:sz w:val="24"/>
                <w:szCs w:val="24"/>
              </w:rPr>
              <w:t xml:space="preserve"> Centre Action</w:t>
            </w:r>
          </w:p>
        </w:tc>
      </w:tr>
      <w:tr w:rsidR="00E64C56" w:rsidRPr="00424766">
        <w:trPr>
          <w:cantSplit/>
          <w:trHeight w:hRule="exact" w:val="72"/>
          <w:jc w:val="center"/>
        </w:trPr>
        <w:tc>
          <w:tcPr>
            <w:tcW w:w="11257" w:type="dxa"/>
            <w:gridSpan w:val="3"/>
          </w:tcPr>
          <w:p w:rsidR="00E64C56" w:rsidRPr="00424766" w:rsidRDefault="00E64C56" w:rsidP="00FF4076">
            <w:pPr>
              <w:rPr>
                <w:sz w:val="20"/>
                <w:szCs w:val="20"/>
              </w:rPr>
            </w:pPr>
          </w:p>
        </w:tc>
      </w:tr>
      <w:tr w:rsidR="00E64C56" w:rsidRPr="00424766">
        <w:trPr>
          <w:cantSplit/>
          <w:jc w:val="center"/>
        </w:trPr>
        <w:tc>
          <w:tcPr>
            <w:tcW w:w="236" w:type="dxa"/>
            <w:tcBorders>
              <w:right w:val="single" w:sz="4" w:space="0" w:color="auto"/>
            </w:tcBorders>
          </w:tcPr>
          <w:p w:rsidR="00E64C56" w:rsidRPr="00424766" w:rsidRDefault="00E64C56" w:rsidP="00FF4076">
            <w:pPr>
              <w:rPr>
                <w:sz w:val="20"/>
                <w:szCs w:val="20"/>
              </w:rPr>
            </w:pPr>
          </w:p>
        </w:tc>
        <w:tc>
          <w:tcPr>
            <w:tcW w:w="366"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10655" w:type="dxa"/>
            <w:tcBorders>
              <w:left w:val="single" w:sz="4" w:space="0" w:color="auto"/>
            </w:tcBorders>
          </w:tcPr>
          <w:p w:rsidR="00E64C56" w:rsidRPr="00424766" w:rsidRDefault="00E64C56" w:rsidP="00FF4076">
            <w:pPr>
              <w:rPr>
                <w:sz w:val="20"/>
                <w:szCs w:val="20"/>
              </w:rPr>
            </w:pPr>
            <w:r>
              <w:rPr>
                <w:sz w:val="20"/>
                <w:szCs w:val="20"/>
              </w:rPr>
              <w:t xml:space="preserve">Case not appropriate for waiver. Reconsideration of decision required. </w:t>
            </w:r>
            <w:r w:rsidRPr="00000D0A">
              <w:rPr>
                <w:b/>
                <w:bCs/>
                <w:sz w:val="20"/>
                <w:szCs w:val="20"/>
              </w:rPr>
              <w:t xml:space="preserve">Forward </w:t>
            </w:r>
            <w:r>
              <w:rPr>
                <w:b/>
                <w:bCs/>
                <w:sz w:val="20"/>
                <w:szCs w:val="20"/>
              </w:rPr>
              <w:t xml:space="preserve">to appropriate office </w:t>
            </w:r>
            <w:r w:rsidRPr="00000D0A">
              <w:rPr>
                <w:b/>
                <w:bCs/>
                <w:sz w:val="20"/>
                <w:szCs w:val="20"/>
              </w:rPr>
              <w:t>urgently</w:t>
            </w:r>
            <w:r>
              <w:rPr>
                <w:sz w:val="20"/>
                <w:szCs w:val="20"/>
              </w:rPr>
              <w:t>.</w:t>
            </w:r>
          </w:p>
        </w:tc>
      </w:tr>
      <w:tr w:rsidR="00E64C56" w:rsidRPr="00424766">
        <w:trPr>
          <w:cantSplit/>
          <w:trHeight w:hRule="exact" w:val="72"/>
          <w:jc w:val="center"/>
        </w:trPr>
        <w:tc>
          <w:tcPr>
            <w:tcW w:w="11257" w:type="dxa"/>
            <w:gridSpan w:val="3"/>
          </w:tcPr>
          <w:p w:rsidR="00E64C56" w:rsidRPr="00424766" w:rsidRDefault="00E64C56" w:rsidP="00FF4076">
            <w:pPr>
              <w:rPr>
                <w:sz w:val="20"/>
                <w:szCs w:val="20"/>
              </w:rPr>
            </w:pPr>
          </w:p>
        </w:tc>
      </w:tr>
      <w:tr w:rsidR="00E64C56" w:rsidRPr="00424766">
        <w:trPr>
          <w:cantSplit/>
          <w:jc w:val="center"/>
        </w:trPr>
        <w:tc>
          <w:tcPr>
            <w:tcW w:w="236" w:type="dxa"/>
            <w:tcBorders>
              <w:right w:val="single" w:sz="4" w:space="0" w:color="auto"/>
            </w:tcBorders>
          </w:tcPr>
          <w:p w:rsidR="00E64C56" w:rsidRPr="00424766" w:rsidRDefault="00E64C56" w:rsidP="00FF4076">
            <w:pPr>
              <w:rPr>
                <w:sz w:val="20"/>
                <w:szCs w:val="20"/>
              </w:rPr>
            </w:pPr>
          </w:p>
        </w:tc>
        <w:tc>
          <w:tcPr>
            <w:tcW w:w="366"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10655" w:type="dxa"/>
            <w:tcBorders>
              <w:left w:val="single" w:sz="4" w:space="0" w:color="auto"/>
            </w:tcBorders>
          </w:tcPr>
          <w:p w:rsidR="00E64C56" w:rsidRPr="00424766" w:rsidRDefault="00E64C56" w:rsidP="00FF4076">
            <w:pPr>
              <w:rPr>
                <w:sz w:val="20"/>
                <w:szCs w:val="20"/>
              </w:rPr>
            </w:pPr>
            <w:r w:rsidRPr="00424766">
              <w:rPr>
                <w:sz w:val="20"/>
                <w:szCs w:val="20"/>
              </w:rPr>
              <w:t>Continue with normal recovery action.</w:t>
            </w:r>
          </w:p>
        </w:tc>
      </w:tr>
      <w:tr w:rsidR="00E64C56" w:rsidRPr="00424766">
        <w:trPr>
          <w:cantSplit/>
          <w:trHeight w:hRule="exact" w:val="72"/>
          <w:jc w:val="center"/>
        </w:trPr>
        <w:tc>
          <w:tcPr>
            <w:tcW w:w="11257" w:type="dxa"/>
            <w:gridSpan w:val="3"/>
          </w:tcPr>
          <w:p w:rsidR="00E64C56" w:rsidRPr="00424766" w:rsidRDefault="00E64C56" w:rsidP="00FF4076">
            <w:pPr>
              <w:rPr>
                <w:sz w:val="20"/>
                <w:szCs w:val="20"/>
              </w:rPr>
            </w:pPr>
          </w:p>
        </w:tc>
      </w:tr>
      <w:tr w:rsidR="00E64C56" w:rsidRPr="00424766">
        <w:trPr>
          <w:cantSplit/>
          <w:jc w:val="center"/>
        </w:trPr>
        <w:tc>
          <w:tcPr>
            <w:tcW w:w="236" w:type="dxa"/>
            <w:tcBorders>
              <w:right w:val="single" w:sz="4" w:space="0" w:color="auto"/>
            </w:tcBorders>
          </w:tcPr>
          <w:p w:rsidR="00E64C56" w:rsidRPr="00424766" w:rsidRDefault="00E64C56" w:rsidP="00FF4076">
            <w:pPr>
              <w:rPr>
                <w:sz w:val="20"/>
                <w:szCs w:val="20"/>
              </w:rPr>
            </w:pPr>
          </w:p>
        </w:tc>
        <w:tc>
          <w:tcPr>
            <w:tcW w:w="366"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10655" w:type="dxa"/>
            <w:tcBorders>
              <w:left w:val="single" w:sz="4" w:space="0" w:color="auto"/>
            </w:tcBorders>
          </w:tcPr>
          <w:p w:rsidR="00E64C56" w:rsidRPr="00424766" w:rsidRDefault="00E64C56" w:rsidP="00FF4076">
            <w:pPr>
              <w:rPr>
                <w:sz w:val="20"/>
                <w:szCs w:val="20"/>
              </w:rPr>
            </w:pPr>
            <w:r w:rsidRPr="00424766">
              <w:rPr>
                <w:sz w:val="20"/>
                <w:szCs w:val="20"/>
              </w:rPr>
              <w:t>Please suspend recovery to help alleviate financial problems.  Review date:</w:t>
            </w:r>
          </w:p>
        </w:tc>
      </w:tr>
      <w:tr w:rsidR="00E64C56" w:rsidRPr="00424766">
        <w:trPr>
          <w:cantSplit/>
          <w:trHeight w:hRule="exact" w:val="72"/>
          <w:jc w:val="center"/>
        </w:trPr>
        <w:tc>
          <w:tcPr>
            <w:tcW w:w="11257" w:type="dxa"/>
            <w:gridSpan w:val="3"/>
          </w:tcPr>
          <w:p w:rsidR="00E64C56" w:rsidRPr="00424766" w:rsidRDefault="00E64C56" w:rsidP="00FF4076">
            <w:pPr>
              <w:rPr>
                <w:sz w:val="20"/>
                <w:szCs w:val="20"/>
              </w:rPr>
            </w:pPr>
          </w:p>
        </w:tc>
      </w:tr>
      <w:tr w:rsidR="00E64C56" w:rsidRPr="00424766">
        <w:trPr>
          <w:cantSplit/>
          <w:jc w:val="center"/>
        </w:trPr>
        <w:tc>
          <w:tcPr>
            <w:tcW w:w="236" w:type="dxa"/>
            <w:tcBorders>
              <w:right w:val="single" w:sz="4" w:space="0" w:color="auto"/>
            </w:tcBorders>
          </w:tcPr>
          <w:p w:rsidR="00E64C56" w:rsidRPr="00424766" w:rsidRDefault="00E64C56" w:rsidP="00FF4076">
            <w:pPr>
              <w:rPr>
                <w:sz w:val="20"/>
                <w:szCs w:val="20"/>
              </w:rPr>
            </w:pPr>
          </w:p>
        </w:tc>
        <w:tc>
          <w:tcPr>
            <w:tcW w:w="366"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10655" w:type="dxa"/>
            <w:tcBorders>
              <w:left w:val="single" w:sz="4" w:space="0" w:color="auto"/>
            </w:tcBorders>
          </w:tcPr>
          <w:p w:rsidR="00E64C56" w:rsidRPr="00424766" w:rsidRDefault="00E64C56" w:rsidP="00FF4076">
            <w:pPr>
              <w:rPr>
                <w:sz w:val="20"/>
                <w:szCs w:val="20"/>
              </w:rPr>
            </w:pPr>
            <w:r w:rsidRPr="00424766">
              <w:rPr>
                <w:sz w:val="20"/>
                <w:szCs w:val="20"/>
              </w:rPr>
              <w:t>Please review rate of repayment.  I&amp;E form should be issued.</w:t>
            </w:r>
          </w:p>
        </w:tc>
      </w:tr>
      <w:tr w:rsidR="00E64C56" w:rsidRPr="00424766">
        <w:trPr>
          <w:cantSplit/>
          <w:trHeight w:hRule="exact" w:val="72"/>
          <w:jc w:val="center"/>
        </w:trPr>
        <w:tc>
          <w:tcPr>
            <w:tcW w:w="11257" w:type="dxa"/>
            <w:gridSpan w:val="3"/>
          </w:tcPr>
          <w:p w:rsidR="00E64C56" w:rsidRPr="00424766" w:rsidRDefault="00E64C56" w:rsidP="00FF4076">
            <w:pPr>
              <w:rPr>
                <w:sz w:val="20"/>
                <w:szCs w:val="20"/>
              </w:rPr>
            </w:pPr>
          </w:p>
        </w:tc>
      </w:tr>
      <w:tr w:rsidR="00E64C56" w:rsidRPr="00424766">
        <w:trPr>
          <w:cantSplit/>
          <w:jc w:val="center"/>
        </w:trPr>
        <w:tc>
          <w:tcPr>
            <w:tcW w:w="236" w:type="dxa"/>
            <w:tcBorders>
              <w:right w:val="single" w:sz="4" w:space="0" w:color="auto"/>
            </w:tcBorders>
          </w:tcPr>
          <w:p w:rsidR="00E64C56" w:rsidRPr="00424766" w:rsidRDefault="00E64C56" w:rsidP="00FF4076">
            <w:pPr>
              <w:rPr>
                <w:sz w:val="20"/>
                <w:szCs w:val="20"/>
              </w:rPr>
            </w:pPr>
          </w:p>
        </w:tc>
        <w:tc>
          <w:tcPr>
            <w:tcW w:w="366" w:type="dxa"/>
            <w:tcBorders>
              <w:top w:val="single" w:sz="4" w:space="0" w:color="auto"/>
              <w:left w:val="single" w:sz="4" w:space="0" w:color="auto"/>
              <w:bottom w:val="single" w:sz="4" w:space="0" w:color="auto"/>
              <w:right w:val="single" w:sz="4" w:space="0" w:color="auto"/>
            </w:tcBorders>
          </w:tcPr>
          <w:p w:rsidR="00E64C56" w:rsidRPr="00424766" w:rsidRDefault="00E64C56" w:rsidP="00FF4076">
            <w:pPr>
              <w:rPr>
                <w:sz w:val="20"/>
                <w:szCs w:val="20"/>
              </w:rPr>
            </w:pPr>
          </w:p>
        </w:tc>
        <w:tc>
          <w:tcPr>
            <w:tcW w:w="10655" w:type="dxa"/>
            <w:tcBorders>
              <w:left w:val="single" w:sz="4" w:space="0" w:color="auto"/>
            </w:tcBorders>
          </w:tcPr>
          <w:p w:rsidR="00E64C56" w:rsidRPr="00424766" w:rsidRDefault="00E64C56" w:rsidP="00FF4076">
            <w:pPr>
              <w:rPr>
                <w:sz w:val="20"/>
                <w:szCs w:val="20"/>
              </w:rPr>
            </w:pPr>
            <w:r w:rsidRPr="00424766">
              <w:rPr>
                <w:sz w:val="20"/>
                <w:szCs w:val="20"/>
              </w:rPr>
              <w:t>Reduce Rate of Recovery to £……………..  Review (date) …………….</w:t>
            </w:r>
          </w:p>
        </w:tc>
      </w:tr>
      <w:tr w:rsidR="00E64C56" w:rsidRPr="00424766">
        <w:trPr>
          <w:cantSplit/>
          <w:trHeight w:val="270"/>
          <w:jc w:val="center"/>
        </w:trPr>
        <w:tc>
          <w:tcPr>
            <w:tcW w:w="11257" w:type="dxa"/>
            <w:gridSpan w:val="3"/>
            <w:tcBorders>
              <w:bottom w:val="single" w:sz="4" w:space="0" w:color="auto"/>
            </w:tcBorders>
          </w:tcPr>
          <w:p w:rsidR="00E64C56" w:rsidRDefault="00E64C56" w:rsidP="00FF4076">
            <w:pPr>
              <w:rPr>
                <w:b/>
                <w:bCs/>
                <w:sz w:val="20"/>
                <w:szCs w:val="20"/>
              </w:rPr>
            </w:pPr>
            <w:r>
              <w:rPr>
                <w:b/>
                <w:bCs/>
                <w:sz w:val="20"/>
                <w:szCs w:val="20"/>
              </w:rPr>
              <w:t>Additional information:</w:t>
            </w:r>
          </w:p>
          <w:p w:rsidR="00E64C56" w:rsidRDefault="00E64C56" w:rsidP="00FF4076">
            <w:pPr>
              <w:rPr>
                <w:b/>
                <w:bCs/>
                <w:sz w:val="20"/>
                <w:szCs w:val="20"/>
              </w:rPr>
            </w:pPr>
          </w:p>
          <w:p w:rsidR="00E64C56" w:rsidRDefault="00E64C56" w:rsidP="00FF4076">
            <w:pPr>
              <w:rPr>
                <w:b/>
                <w:bCs/>
                <w:sz w:val="20"/>
                <w:szCs w:val="20"/>
              </w:rPr>
            </w:pPr>
          </w:p>
          <w:p w:rsidR="00E64C56" w:rsidRPr="00424766" w:rsidRDefault="00E64C56" w:rsidP="00FF4076">
            <w:pPr>
              <w:rPr>
                <w:b/>
                <w:bCs/>
                <w:sz w:val="20"/>
                <w:szCs w:val="20"/>
              </w:rPr>
            </w:pPr>
          </w:p>
        </w:tc>
      </w:tr>
    </w:tbl>
    <w:p w:rsidR="00E64C56" w:rsidRDefault="00E64C56" w:rsidP="007F0FCB">
      <w:pPr>
        <w:rPr>
          <w:b/>
          <w:bCs/>
        </w:rPr>
      </w:pPr>
    </w:p>
    <w:tbl>
      <w:tblPr>
        <w:tblW w:w="11171"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3"/>
        <w:gridCol w:w="3538"/>
      </w:tblGrid>
      <w:tr w:rsidR="00E64C56" w:rsidRPr="00424766">
        <w:trPr>
          <w:trHeight w:val="572"/>
        </w:trPr>
        <w:tc>
          <w:tcPr>
            <w:tcW w:w="7633" w:type="dxa"/>
          </w:tcPr>
          <w:p w:rsidR="00E64C56" w:rsidRPr="00424766" w:rsidRDefault="00E64C56" w:rsidP="00FF4076">
            <w:pPr>
              <w:pStyle w:val="Subtitle"/>
              <w:rPr>
                <w:sz w:val="20"/>
                <w:szCs w:val="20"/>
                <w:u w:val="none"/>
              </w:rPr>
            </w:pPr>
            <w:r w:rsidRPr="00424766">
              <w:rPr>
                <w:sz w:val="20"/>
                <w:szCs w:val="20"/>
                <w:u w:val="none"/>
              </w:rPr>
              <w:t>For OPAC:</w:t>
            </w:r>
          </w:p>
          <w:p w:rsidR="00E64C56" w:rsidRPr="00424766" w:rsidRDefault="00E64C56" w:rsidP="00FF4076">
            <w:pPr>
              <w:pStyle w:val="Subtitle"/>
              <w:rPr>
                <w:sz w:val="20"/>
                <w:szCs w:val="20"/>
                <w:u w:val="none"/>
              </w:rPr>
            </w:pPr>
          </w:p>
        </w:tc>
        <w:tc>
          <w:tcPr>
            <w:tcW w:w="3538" w:type="dxa"/>
          </w:tcPr>
          <w:p w:rsidR="00E64C56" w:rsidRPr="00424766" w:rsidRDefault="00E64C56" w:rsidP="00FF4076">
            <w:pPr>
              <w:pStyle w:val="Subtitle"/>
              <w:rPr>
                <w:sz w:val="20"/>
                <w:szCs w:val="20"/>
                <w:u w:val="none"/>
              </w:rPr>
            </w:pPr>
            <w:r w:rsidRPr="00424766">
              <w:rPr>
                <w:sz w:val="20"/>
                <w:szCs w:val="20"/>
                <w:u w:val="none"/>
              </w:rPr>
              <w:t>Date:</w:t>
            </w:r>
          </w:p>
          <w:p w:rsidR="00E64C56" w:rsidRPr="00424766" w:rsidRDefault="00E64C56" w:rsidP="00FF4076">
            <w:pPr>
              <w:pStyle w:val="Subtitle"/>
              <w:rPr>
                <w:sz w:val="20"/>
                <w:szCs w:val="20"/>
              </w:rPr>
            </w:pPr>
          </w:p>
        </w:tc>
      </w:tr>
    </w:tbl>
    <w:p w:rsidR="00E64C56" w:rsidRDefault="00E64C56" w:rsidP="007F0FCB">
      <w:pPr>
        <w:rPr>
          <w:b/>
          <w:bCs/>
        </w:rPr>
      </w:pPr>
    </w:p>
    <w:sectPr w:rsidR="00E64C56" w:rsidSect="00E64C56">
      <w:footerReference w:type="even" r:id="rId8"/>
      <w:footerReference w:type="default" r:id="rId9"/>
      <w:pgSz w:w="11906" w:h="16838" w:code="9"/>
      <w:pgMar w:top="539" w:right="924" w:bottom="1134" w:left="1077" w:header="709" w:footer="709" w:gutter="0"/>
      <w:cols w:space="708"/>
      <w:titlePg/>
      <w:docGrid w:linePitch="360"/>
      <w:sectPrChange w:id="30" w:author="Francis" w:date="2010-10-19T12:28:00Z">
        <w:sectPr w:rsidR="00E64C56" w:rsidSect="00E64C56">
          <w:pgSz w:w="12240" w:h="15840" w:code="0"/>
          <w:pgMar w:top="1440" w:right="1800" w:bottom="1440" w:left="1800" w:header="708" w:footer="708"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56" w:rsidRDefault="00E64C56">
      <w:r>
        <w:separator/>
      </w:r>
    </w:p>
  </w:endnote>
  <w:endnote w:type="continuationSeparator" w:id="0">
    <w:p w:rsidR="00E64C56" w:rsidRDefault="00E6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56" w:rsidRDefault="00E64C5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64C56" w:rsidRDefault="00E64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56" w:rsidRDefault="00E64C5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07FEF">
      <w:rPr>
        <w:rStyle w:val="PageNumber"/>
        <w:rFonts w:cs="Arial"/>
        <w:noProof/>
      </w:rPr>
      <w:t>12</w:t>
    </w:r>
    <w:r>
      <w:rPr>
        <w:rStyle w:val="PageNumber"/>
        <w:rFonts w:cs="Arial"/>
      </w:rPr>
      <w:fldChar w:fldCharType="end"/>
    </w:r>
  </w:p>
  <w:p w:rsidR="00E64C56" w:rsidRDefault="00E64C56">
    <w:pPr>
      <w:pStyle w:val="Footer"/>
      <w:ind w:right="360"/>
    </w:pPr>
    <w:r>
      <w:t>Shared Services, Debt Management, Procedures and Process 32/08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56" w:rsidRDefault="00E64C56">
      <w:r>
        <w:separator/>
      </w:r>
    </w:p>
  </w:footnote>
  <w:footnote w:type="continuationSeparator" w:id="0">
    <w:p w:rsidR="00E64C56" w:rsidRDefault="00E6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CA2F26"/>
    <w:lvl w:ilvl="0">
      <w:start w:val="1"/>
      <w:numFmt w:val="decimal"/>
      <w:lvlText w:val="%1."/>
      <w:lvlJc w:val="left"/>
      <w:pPr>
        <w:tabs>
          <w:tab w:val="num" w:pos="360"/>
        </w:tabs>
        <w:ind w:left="360" w:hanging="360"/>
      </w:pPr>
      <w:rPr>
        <w:rFonts w:hint="default"/>
        <w:b w:val="0"/>
        <w:bCs w:val="0"/>
        <w:i w:val="0"/>
        <w:iCs w:val="0"/>
      </w:rPr>
    </w:lvl>
  </w:abstractNum>
  <w:abstractNum w:abstractNumId="1">
    <w:nsid w:val="FFFFFF89"/>
    <w:multiLevelType w:val="singleLevel"/>
    <w:tmpl w:val="8D14C6C6"/>
    <w:lvl w:ilvl="0">
      <w:start w:val="1"/>
      <w:numFmt w:val="bullet"/>
      <w:pStyle w:val="ListNumber"/>
      <w:lvlText w:val=""/>
      <w:lvlJc w:val="left"/>
      <w:pPr>
        <w:tabs>
          <w:tab w:val="num" w:pos="360"/>
        </w:tabs>
        <w:ind w:left="360" w:hanging="360"/>
      </w:pPr>
      <w:rPr>
        <w:rFonts w:ascii="Symbol" w:hAnsi="Symbol" w:cs="Symbol" w:hint="default"/>
      </w:rPr>
    </w:lvl>
  </w:abstractNum>
  <w:abstractNum w:abstractNumId="2">
    <w:nsid w:val="01EB3647"/>
    <w:multiLevelType w:val="hybridMultilevel"/>
    <w:tmpl w:val="E8F455EA"/>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
    <w:nsid w:val="05095A98"/>
    <w:multiLevelType w:val="hybridMultilevel"/>
    <w:tmpl w:val="E39EB498"/>
    <w:lvl w:ilvl="0" w:tplc="0409000F">
      <w:start w:val="1"/>
      <w:numFmt w:val="decimal"/>
      <w:lvlText w:val="%1."/>
      <w:lvlJc w:val="left"/>
      <w:pPr>
        <w:tabs>
          <w:tab w:val="num" w:pos="720"/>
        </w:tabs>
        <w:ind w:left="720" w:hanging="360"/>
      </w:pPr>
      <w:rPr>
        <w:rFonts w:hint="default"/>
      </w:rPr>
    </w:lvl>
    <w:lvl w:ilvl="1" w:tplc="272E5BA4">
      <w:start w:val="1"/>
      <w:numFmt w:val="bullet"/>
      <w:lvlText w:val=""/>
      <w:lvlJc w:val="left"/>
      <w:pPr>
        <w:tabs>
          <w:tab w:val="num" w:pos="1440"/>
        </w:tabs>
        <w:ind w:left="1440" w:hanging="360"/>
      </w:pPr>
      <w:rPr>
        <w:rFonts w:ascii="Wingdings" w:hAnsi="Wingdings" w:cs="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949F4"/>
    <w:multiLevelType w:val="hybridMultilevel"/>
    <w:tmpl w:val="55A4FCA2"/>
    <w:lvl w:ilvl="0" w:tplc="E7D09ED8">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9BA5D27"/>
    <w:multiLevelType w:val="hybridMultilevel"/>
    <w:tmpl w:val="1EB8B84A"/>
    <w:lvl w:ilvl="0" w:tplc="5DC4881E">
      <w:start w:val="1"/>
      <w:numFmt w:val="bullet"/>
      <w:lvlRestart w:val="0"/>
      <w:lvlText w:val=""/>
      <w:lvlJc w:val="left"/>
      <w:pPr>
        <w:tabs>
          <w:tab w:val="num" w:pos="1077"/>
        </w:tabs>
        <w:ind w:left="1077" w:hanging="357"/>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0A772231"/>
    <w:multiLevelType w:val="hybridMultilevel"/>
    <w:tmpl w:val="583EC950"/>
    <w:lvl w:ilvl="0" w:tplc="83364BE6">
      <w:start w:val="1"/>
      <w:numFmt w:val="bullet"/>
      <w:lvlRestart w:val="0"/>
      <w:lvlText w:val=""/>
      <w:lvlJc w:val="left"/>
      <w:pPr>
        <w:tabs>
          <w:tab w:val="num" w:pos="717"/>
        </w:tabs>
        <w:ind w:left="717" w:hanging="357"/>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0B4B60D3"/>
    <w:multiLevelType w:val="hybridMultilevel"/>
    <w:tmpl w:val="97ECDA2A"/>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105E2B5E"/>
    <w:multiLevelType w:val="hybridMultilevel"/>
    <w:tmpl w:val="E65C0D9A"/>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9">
    <w:nsid w:val="166B40D9"/>
    <w:multiLevelType w:val="hybridMultilevel"/>
    <w:tmpl w:val="413E6A7A"/>
    <w:lvl w:ilvl="0" w:tplc="0809000F">
      <w:start w:val="4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8D25D90"/>
    <w:multiLevelType w:val="hybridMultilevel"/>
    <w:tmpl w:val="18200854"/>
    <w:lvl w:ilvl="0" w:tplc="D718347E">
      <w:start w:val="1"/>
      <w:numFmt w:val="bullet"/>
      <w:pStyle w:val="Bullets"/>
      <w:lvlText w:val=""/>
      <w:lvlJc w:val="left"/>
      <w:pPr>
        <w:tabs>
          <w:tab w:val="num" w:pos="360"/>
        </w:tabs>
        <w:ind w:left="360" w:hanging="360"/>
      </w:pPr>
      <w:rPr>
        <w:rFonts w:ascii="Symbol" w:hAnsi="Symbol" w:cs="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14455A7"/>
    <w:multiLevelType w:val="hybridMultilevel"/>
    <w:tmpl w:val="7AE8BB82"/>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21BA0A61"/>
    <w:multiLevelType w:val="hybridMultilevel"/>
    <w:tmpl w:val="DEF89258"/>
    <w:lvl w:ilvl="0" w:tplc="0809000F">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2AD05A7"/>
    <w:multiLevelType w:val="hybridMultilevel"/>
    <w:tmpl w:val="D43EC4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3F234E2"/>
    <w:multiLevelType w:val="hybridMultilevel"/>
    <w:tmpl w:val="E02CB472"/>
    <w:lvl w:ilvl="0" w:tplc="0809000F">
      <w:start w:val="4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5902E3"/>
    <w:multiLevelType w:val="hybridMultilevel"/>
    <w:tmpl w:val="9900FC9E"/>
    <w:lvl w:ilvl="0" w:tplc="0809000F">
      <w:start w:val="13"/>
      <w:numFmt w:val="decimal"/>
      <w:lvlText w:val="%1."/>
      <w:lvlJc w:val="left"/>
      <w:pPr>
        <w:tabs>
          <w:tab w:val="num" w:pos="720"/>
        </w:tabs>
        <w:ind w:left="720" w:hanging="360"/>
      </w:pPr>
      <w:rPr>
        <w:rFonts w:hint="default"/>
      </w:rPr>
    </w:lvl>
    <w:lvl w:ilvl="1" w:tplc="F9143B4C">
      <w:start w:val="1"/>
      <w:numFmt w:val="bullet"/>
      <w:lvlText w:val=""/>
      <w:lvlJc w:val="left"/>
      <w:pPr>
        <w:tabs>
          <w:tab w:val="num" w:pos="1440"/>
        </w:tabs>
        <w:ind w:left="1440" w:hanging="360"/>
      </w:pPr>
      <w:rPr>
        <w:rFonts w:ascii="Symbol" w:hAnsi="Symbol" w:cs="Symbol"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BA65EA"/>
    <w:multiLevelType w:val="hybridMultilevel"/>
    <w:tmpl w:val="2DB28246"/>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nsid w:val="33C96276"/>
    <w:multiLevelType w:val="hybridMultilevel"/>
    <w:tmpl w:val="1B2A97BA"/>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nsid w:val="34B40CD2"/>
    <w:multiLevelType w:val="hybridMultilevel"/>
    <w:tmpl w:val="F5926852"/>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nsid w:val="386950BB"/>
    <w:multiLevelType w:val="hybridMultilevel"/>
    <w:tmpl w:val="085E5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9B4C67"/>
    <w:multiLevelType w:val="hybridMultilevel"/>
    <w:tmpl w:val="97D0B500"/>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nsid w:val="3EF45E07"/>
    <w:multiLevelType w:val="hybridMultilevel"/>
    <w:tmpl w:val="A65CA978"/>
    <w:lvl w:ilvl="0" w:tplc="E6CE038A">
      <w:start w:val="1"/>
      <w:numFmt w:val="bullet"/>
      <w:lvlRestart w:val="0"/>
      <w:pStyle w:val="ListBullet"/>
      <w:lvlText w:val=""/>
      <w:lvlJc w:val="left"/>
      <w:pPr>
        <w:tabs>
          <w:tab w:val="num" w:pos="1797"/>
        </w:tabs>
        <w:ind w:left="1797" w:hanging="357"/>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nsid w:val="3F0B4339"/>
    <w:multiLevelType w:val="multilevel"/>
    <w:tmpl w:val="413E6A7A"/>
    <w:lvl w:ilvl="0">
      <w:start w:val="4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A11B4E"/>
    <w:multiLevelType w:val="hybridMultilevel"/>
    <w:tmpl w:val="7A6CF1FE"/>
    <w:lvl w:ilvl="0" w:tplc="272E5BA4">
      <w:start w:val="1"/>
      <w:numFmt w:val="bullet"/>
      <w:lvlText w:val=""/>
      <w:lvlJc w:val="left"/>
      <w:pPr>
        <w:tabs>
          <w:tab w:val="num" w:pos="1440"/>
        </w:tabs>
        <w:ind w:left="1440" w:hanging="36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0047116"/>
    <w:multiLevelType w:val="hybridMultilevel"/>
    <w:tmpl w:val="4B683874"/>
    <w:lvl w:ilvl="0" w:tplc="08090001">
      <w:start w:val="1"/>
      <w:numFmt w:val="bullet"/>
      <w:lvlText w:val=""/>
      <w:lvlJc w:val="left"/>
      <w:pPr>
        <w:tabs>
          <w:tab w:val="num" w:pos="1800"/>
        </w:tabs>
        <w:ind w:left="1800" w:hanging="360"/>
      </w:pPr>
      <w:rPr>
        <w:rFonts w:ascii="Symbol" w:hAnsi="Symbol" w:cs="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25">
    <w:nsid w:val="50DE1A9C"/>
    <w:multiLevelType w:val="hybridMultilevel"/>
    <w:tmpl w:val="327AFC88"/>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6">
    <w:nsid w:val="52B6464D"/>
    <w:multiLevelType w:val="hybridMultilevel"/>
    <w:tmpl w:val="575E465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F27132C"/>
    <w:multiLevelType w:val="hybridMultilevel"/>
    <w:tmpl w:val="28387460"/>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17C2920"/>
    <w:multiLevelType w:val="hybridMultilevel"/>
    <w:tmpl w:val="F7AE5FB4"/>
    <w:lvl w:ilvl="0" w:tplc="31063880">
      <w:start w:val="31"/>
      <w:numFmt w:val="decimal"/>
      <w:lvlText w:val="%1."/>
      <w:lvlJc w:val="left"/>
      <w:pPr>
        <w:tabs>
          <w:tab w:val="num" w:pos="1155"/>
        </w:tabs>
        <w:ind w:left="115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AE10BB3"/>
    <w:multiLevelType w:val="hybridMultilevel"/>
    <w:tmpl w:val="E6F01BE8"/>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F8F049C"/>
    <w:multiLevelType w:val="hybridMultilevel"/>
    <w:tmpl w:val="023C31A8"/>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31">
    <w:nsid w:val="704D7E02"/>
    <w:multiLevelType w:val="hybridMultilevel"/>
    <w:tmpl w:val="74C06622"/>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3"/>
  </w:num>
  <w:num w:numId="12">
    <w:abstractNumId w:val="23"/>
  </w:num>
  <w:num w:numId="13">
    <w:abstractNumId w:val="19"/>
  </w:num>
  <w:num w:numId="14">
    <w:abstractNumId w:val="1"/>
  </w:num>
  <w:num w:numId="15">
    <w:abstractNumId w:val="0"/>
  </w:num>
  <w:num w:numId="16">
    <w:abstractNumId w:val="6"/>
  </w:num>
  <w:num w:numId="17">
    <w:abstractNumId w:val="5"/>
  </w:num>
  <w:num w:numId="18">
    <w:abstractNumId w:val="21"/>
  </w:num>
  <w:num w:numId="19">
    <w:abstractNumId w:val="4"/>
  </w:num>
  <w:num w:numId="20">
    <w:abstractNumId w:val="31"/>
  </w:num>
  <w:num w:numId="21">
    <w:abstractNumId w:val="15"/>
  </w:num>
  <w:num w:numId="22">
    <w:abstractNumId w:val="27"/>
  </w:num>
  <w:num w:numId="23">
    <w:abstractNumId w:val="9"/>
  </w:num>
  <w:num w:numId="24">
    <w:abstractNumId w:val="12"/>
  </w:num>
  <w:num w:numId="25">
    <w:abstractNumId w:val="22"/>
  </w:num>
  <w:num w:numId="26">
    <w:abstractNumId w:val="14"/>
  </w:num>
  <w:num w:numId="27">
    <w:abstractNumId w:val="13"/>
  </w:num>
  <w:num w:numId="28">
    <w:abstractNumId w:val="28"/>
  </w:num>
  <w:num w:numId="29">
    <w:abstractNumId w:val="26"/>
  </w:num>
  <w:num w:numId="30">
    <w:abstractNumId w:val="30"/>
  </w:num>
  <w:num w:numId="31">
    <w:abstractNumId w:val="29"/>
  </w:num>
  <w:num w:numId="32">
    <w:abstractNumId w:val="2"/>
  </w:num>
  <w:num w:numId="33">
    <w:abstractNumId w:val="24"/>
  </w:num>
  <w:num w:numId="34">
    <w:abstractNumId w:val="17"/>
  </w:num>
  <w:num w:numId="35">
    <w:abstractNumId w:val="8"/>
  </w:num>
  <w:num w:numId="36">
    <w:abstractNumId w:val="25"/>
  </w:num>
  <w:num w:numId="37">
    <w:abstractNumId w:val="10"/>
  </w:num>
  <w:num w:numId="38">
    <w:abstractNumId w:val="16"/>
  </w:num>
  <w:num w:numId="39">
    <w:abstractNumId w:val="18"/>
  </w:num>
  <w:num w:numId="40">
    <w:abstractNumId w:val="7"/>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1" w:cryptProviderType="rsaFull" w:cryptAlgorithmClass="hash" w:cryptAlgorithmType="typeAny" w:cryptAlgorithmSid="4" w:cryptSpinCount="50000" w:hash="o0WoYxowEAs89uHek/5lgoxNegw=" w:salt="xdrIkRLDHpubWIVxcB7hIg=="/>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58"/>
    <w:rsid w:val="00000D0A"/>
    <w:rsid w:val="000053D0"/>
    <w:rsid w:val="0001063D"/>
    <w:rsid w:val="00012B29"/>
    <w:rsid w:val="000438AD"/>
    <w:rsid w:val="0005404E"/>
    <w:rsid w:val="00090F37"/>
    <w:rsid w:val="000A0C13"/>
    <w:rsid w:val="000B3DDD"/>
    <w:rsid w:val="000B4074"/>
    <w:rsid w:val="000B62C6"/>
    <w:rsid w:val="000B7401"/>
    <w:rsid w:val="000C6454"/>
    <w:rsid w:val="00123785"/>
    <w:rsid w:val="00131FCB"/>
    <w:rsid w:val="00132AA8"/>
    <w:rsid w:val="00135CBB"/>
    <w:rsid w:val="00150ECE"/>
    <w:rsid w:val="00154A3C"/>
    <w:rsid w:val="00187DA6"/>
    <w:rsid w:val="00196A75"/>
    <w:rsid w:val="001A0626"/>
    <w:rsid w:val="001A27FE"/>
    <w:rsid w:val="001A2BBD"/>
    <w:rsid w:val="001A3DC6"/>
    <w:rsid w:val="001B621F"/>
    <w:rsid w:val="001C526B"/>
    <w:rsid w:val="00207FEF"/>
    <w:rsid w:val="00242C61"/>
    <w:rsid w:val="002513AC"/>
    <w:rsid w:val="0027679F"/>
    <w:rsid w:val="002854DB"/>
    <w:rsid w:val="002C36B7"/>
    <w:rsid w:val="002E756F"/>
    <w:rsid w:val="002F00E7"/>
    <w:rsid w:val="00337481"/>
    <w:rsid w:val="00357FBE"/>
    <w:rsid w:val="00362F87"/>
    <w:rsid w:val="00376D72"/>
    <w:rsid w:val="00397D3D"/>
    <w:rsid w:val="003C418C"/>
    <w:rsid w:val="003C7E0A"/>
    <w:rsid w:val="003E71F0"/>
    <w:rsid w:val="003F3EE2"/>
    <w:rsid w:val="00424766"/>
    <w:rsid w:val="0048561D"/>
    <w:rsid w:val="00491DA8"/>
    <w:rsid w:val="00495393"/>
    <w:rsid w:val="004B0A45"/>
    <w:rsid w:val="004B4EF3"/>
    <w:rsid w:val="004D6D90"/>
    <w:rsid w:val="004F39B9"/>
    <w:rsid w:val="0051317B"/>
    <w:rsid w:val="00520034"/>
    <w:rsid w:val="00551C81"/>
    <w:rsid w:val="005640C3"/>
    <w:rsid w:val="00564A58"/>
    <w:rsid w:val="0057162E"/>
    <w:rsid w:val="005A2F6B"/>
    <w:rsid w:val="005A4760"/>
    <w:rsid w:val="005A5E9A"/>
    <w:rsid w:val="005C652A"/>
    <w:rsid w:val="005D1750"/>
    <w:rsid w:val="005F2BD4"/>
    <w:rsid w:val="006245AB"/>
    <w:rsid w:val="00633238"/>
    <w:rsid w:val="0063570E"/>
    <w:rsid w:val="00646889"/>
    <w:rsid w:val="006503F0"/>
    <w:rsid w:val="00655654"/>
    <w:rsid w:val="0067523D"/>
    <w:rsid w:val="00684603"/>
    <w:rsid w:val="00687426"/>
    <w:rsid w:val="006A270A"/>
    <w:rsid w:val="006F04A2"/>
    <w:rsid w:val="006F3ACE"/>
    <w:rsid w:val="006F7DD9"/>
    <w:rsid w:val="00724199"/>
    <w:rsid w:val="00730BA9"/>
    <w:rsid w:val="00745E24"/>
    <w:rsid w:val="00750E11"/>
    <w:rsid w:val="0075506E"/>
    <w:rsid w:val="007638C9"/>
    <w:rsid w:val="00772CDD"/>
    <w:rsid w:val="00776449"/>
    <w:rsid w:val="0078625C"/>
    <w:rsid w:val="00796484"/>
    <w:rsid w:val="007B007E"/>
    <w:rsid w:val="007C2EC1"/>
    <w:rsid w:val="007D4593"/>
    <w:rsid w:val="007D58E6"/>
    <w:rsid w:val="007F0FCB"/>
    <w:rsid w:val="007F3FD3"/>
    <w:rsid w:val="007F5E49"/>
    <w:rsid w:val="007F707D"/>
    <w:rsid w:val="00801D75"/>
    <w:rsid w:val="0081061F"/>
    <w:rsid w:val="00817BCB"/>
    <w:rsid w:val="00890C8E"/>
    <w:rsid w:val="008C68CB"/>
    <w:rsid w:val="008C7D84"/>
    <w:rsid w:val="008F0C32"/>
    <w:rsid w:val="008F5BAE"/>
    <w:rsid w:val="008F61F8"/>
    <w:rsid w:val="008F7859"/>
    <w:rsid w:val="009152FB"/>
    <w:rsid w:val="00950C73"/>
    <w:rsid w:val="00994E8A"/>
    <w:rsid w:val="009C0AD8"/>
    <w:rsid w:val="009C35DF"/>
    <w:rsid w:val="009C6CFD"/>
    <w:rsid w:val="009D1BCE"/>
    <w:rsid w:val="009D5554"/>
    <w:rsid w:val="00A1468B"/>
    <w:rsid w:val="00A277EB"/>
    <w:rsid w:val="00A334A0"/>
    <w:rsid w:val="00A347FE"/>
    <w:rsid w:val="00A3733A"/>
    <w:rsid w:val="00A5244A"/>
    <w:rsid w:val="00A6163E"/>
    <w:rsid w:val="00A624B1"/>
    <w:rsid w:val="00A70C85"/>
    <w:rsid w:val="00A77AEF"/>
    <w:rsid w:val="00A9243B"/>
    <w:rsid w:val="00AB1E77"/>
    <w:rsid w:val="00AB3ECA"/>
    <w:rsid w:val="00AC0520"/>
    <w:rsid w:val="00AC3823"/>
    <w:rsid w:val="00AC3C16"/>
    <w:rsid w:val="00AD36AF"/>
    <w:rsid w:val="00AD7E14"/>
    <w:rsid w:val="00AE1AAA"/>
    <w:rsid w:val="00B211B7"/>
    <w:rsid w:val="00B26E04"/>
    <w:rsid w:val="00B5767C"/>
    <w:rsid w:val="00B81C13"/>
    <w:rsid w:val="00BB4241"/>
    <w:rsid w:val="00C07D8E"/>
    <w:rsid w:val="00C3578E"/>
    <w:rsid w:val="00C635F3"/>
    <w:rsid w:val="00C66746"/>
    <w:rsid w:val="00C80B9E"/>
    <w:rsid w:val="00C93BDC"/>
    <w:rsid w:val="00CB691A"/>
    <w:rsid w:val="00CD6A11"/>
    <w:rsid w:val="00CE1D2A"/>
    <w:rsid w:val="00CE62F7"/>
    <w:rsid w:val="00CF4E6D"/>
    <w:rsid w:val="00D22DD3"/>
    <w:rsid w:val="00D30242"/>
    <w:rsid w:val="00D366B6"/>
    <w:rsid w:val="00D52E8B"/>
    <w:rsid w:val="00D76B85"/>
    <w:rsid w:val="00D85CAE"/>
    <w:rsid w:val="00DB6D04"/>
    <w:rsid w:val="00DC5B01"/>
    <w:rsid w:val="00DC6BB8"/>
    <w:rsid w:val="00DD21E9"/>
    <w:rsid w:val="00DD4137"/>
    <w:rsid w:val="00DD7959"/>
    <w:rsid w:val="00E028FA"/>
    <w:rsid w:val="00E03C1B"/>
    <w:rsid w:val="00E16E51"/>
    <w:rsid w:val="00E22537"/>
    <w:rsid w:val="00E46744"/>
    <w:rsid w:val="00E64C56"/>
    <w:rsid w:val="00E67A6E"/>
    <w:rsid w:val="00EB4969"/>
    <w:rsid w:val="00EB64FA"/>
    <w:rsid w:val="00EC1AF0"/>
    <w:rsid w:val="00EC528E"/>
    <w:rsid w:val="00ED3F07"/>
    <w:rsid w:val="00EE69E4"/>
    <w:rsid w:val="00F425D5"/>
    <w:rsid w:val="00F4703E"/>
    <w:rsid w:val="00F47E6C"/>
    <w:rsid w:val="00FB72C9"/>
    <w:rsid w:val="00FC550A"/>
    <w:rsid w:val="00FF0B53"/>
    <w:rsid w:val="00FF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0A45"/>
    <w:rPr>
      <w:rFonts w:ascii="Arial" w:hAnsi="Arial" w:cs="Arial"/>
      <w:sz w:val="24"/>
      <w:szCs w:val="24"/>
      <w:lang w:eastAsia="en-US"/>
    </w:rPr>
  </w:style>
  <w:style w:type="paragraph" w:styleId="Heading1">
    <w:name w:val="heading 1"/>
    <w:basedOn w:val="Normal"/>
    <w:next w:val="Normal"/>
    <w:link w:val="Heading1Char"/>
    <w:uiPriority w:val="99"/>
    <w:qFormat/>
    <w:rsid w:val="004B0A45"/>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B0A45"/>
    <w:pPr>
      <w:keepNext/>
      <w:spacing w:before="240" w:after="60"/>
      <w:outlineLvl w:val="1"/>
    </w:pPr>
    <w:rPr>
      <w:b/>
      <w:bCs/>
      <w:sz w:val="28"/>
      <w:szCs w:val="28"/>
    </w:rPr>
  </w:style>
  <w:style w:type="paragraph" w:styleId="Heading3">
    <w:name w:val="heading 3"/>
    <w:basedOn w:val="Normal"/>
    <w:next w:val="Normal"/>
    <w:link w:val="Heading3Char"/>
    <w:uiPriority w:val="99"/>
    <w:qFormat/>
    <w:rsid w:val="004B0A45"/>
    <w:pPr>
      <w:keepNext/>
      <w:spacing w:before="240" w:after="60"/>
      <w:outlineLvl w:val="2"/>
    </w:pPr>
    <w:rPr>
      <w:b/>
      <w:bCs/>
      <w:sz w:val="26"/>
      <w:szCs w:val="26"/>
    </w:rPr>
  </w:style>
  <w:style w:type="paragraph" w:styleId="Heading4">
    <w:name w:val="heading 4"/>
    <w:basedOn w:val="Normal"/>
    <w:next w:val="Normal"/>
    <w:link w:val="Heading4Char"/>
    <w:uiPriority w:val="99"/>
    <w:qFormat/>
    <w:rsid w:val="004B0A45"/>
    <w:pPr>
      <w:keepNext/>
      <w:framePr w:hSpace="180" w:wrap="notBeside" w:vAnchor="text" w:hAnchor="margin" w:xAlign="center" w:y="-179"/>
      <w:outlineLvl w:val="3"/>
    </w:pPr>
    <w:rPr>
      <w:b/>
      <w:bCs/>
    </w:rPr>
  </w:style>
  <w:style w:type="paragraph" w:styleId="Heading5">
    <w:name w:val="heading 5"/>
    <w:basedOn w:val="Normal"/>
    <w:next w:val="Normal"/>
    <w:link w:val="Heading5Char"/>
    <w:uiPriority w:val="99"/>
    <w:qFormat/>
    <w:rsid w:val="004B0A45"/>
    <w:pPr>
      <w:keepNext/>
      <w:autoSpaceDE w:val="0"/>
      <w:autoSpaceDN w:val="0"/>
      <w:adjustRightInd w:val="0"/>
      <w:outlineLvl w:val="4"/>
    </w:pPr>
    <w:rPr>
      <w:b/>
      <w:bCs/>
      <w:color w:val="000000"/>
      <w:u w:val="single"/>
      <w:lang w:val="en-US"/>
    </w:rPr>
  </w:style>
  <w:style w:type="paragraph" w:styleId="Heading6">
    <w:name w:val="heading 6"/>
    <w:basedOn w:val="Normal"/>
    <w:next w:val="Normal"/>
    <w:link w:val="Heading6Char"/>
    <w:uiPriority w:val="99"/>
    <w:qFormat/>
    <w:rsid w:val="004B0A45"/>
    <w:pPr>
      <w:keepNext/>
      <w:outlineLvl w:val="5"/>
    </w:pPr>
    <w:rPr>
      <w:u w:val="single"/>
    </w:rPr>
  </w:style>
  <w:style w:type="paragraph" w:styleId="Heading9">
    <w:name w:val="heading 9"/>
    <w:basedOn w:val="Normal"/>
    <w:next w:val="Normal"/>
    <w:link w:val="Heading9Char"/>
    <w:uiPriority w:val="99"/>
    <w:qFormat/>
    <w:rsid w:val="007D459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4E6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CF4E6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CF4E6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CF4E6D"/>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CF4E6D"/>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CF4E6D"/>
    <w:rPr>
      <w:rFonts w:ascii="Calibri" w:hAnsi="Calibri" w:cs="Calibri"/>
      <w:b/>
      <w:bCs/>
      <w:sz w:val="22"/>
      <w:szCs w:val="22"/>
      <w:lang w:eastAsia="en-US"/>
    </w:rPr>
  </w:style>
  <w:style w:type="character" w:customStyle="1" w:styleId="Heading9Char">
    <w:name w:val="Heading 9 Char"/>
    <w:basedOn w:val="DefaultParagraphFont"/>
    <w:link w:val="Heading9"/>
    <w:uiPriority w:val="99"/>
    <w:semiHidden/>
    <w:rsid w:val="00CF4E6D"/>
    <w:rPr>
      <w:rFonts w:ascii="Cambria" w:hAnsi="Cambria" w:cs="Cambria"/>
      <w:sz w:val="22"/>
      <w:szCs w:val="22"/>
      <w:lang w:eastAsia="en-US"/>
    </w:rPr>
  </w:style>
  <w:style w:type="paragraph" w:styleId="Header">
    <w:name w:val="header"/>
    <w:basedOn w:val="Normal"/>
    <w:link w:val="HeaderChar"/>
    <w:uiPriority w:val="99"/>
    <w:rsid w:val="004B0A45"/>
    <w:pPr>
      <w:tabs>
        <w:tab w:val="center" w:pos="4320"/>
        <w:tab w:val="right" w:pos="8640"/>
      </w:tabs>
      <w:spacing w:after="120"/>
    </w:pPr>
  </w:style>
  <w:style w:type="character" w:customStyle="1" w:styleId="HeaderChar">
    <w:name w:val="Header Char"/>
    <w:basedOn w:val="DefaultParagraphFont"/>
    <w:link w:val="Header"/>
    <w:uiPriority w:val="99"/>
    <w:semiHidden/>
    <w:rsid w:val="00CF4E6D"/>
    <w:rPr>
      <w:rFonts w:ascii="Arial" w:hAnsi="Arial" w:cs="Arial"/>
      <w:sz w:val="24"/>
      <w:szCs w:val="24"/>
      <w:lang w:eastAsia="en-US"/>
    </w:rPr>
  </w:style>
  <w:style w:type="paragraph" w:styleId="Footer">
    <w:name w:val="footer"/>
    <w:basedOn w:val="Normal"/>
    <w:link w:val="FooterChar"/>
    <w:uiPriority w:val="99"/>
    <w:rsid w:val="004B0A45"/>
    <w:pPr>
      <w:tabs>
        <w:tab w:val="center" w:pos="4320"/>
        <w:tab w:val="right" w:pos="8640"/>
      </w:tabs>
      <w:spacing w:after="120"/>
    </w:pPr>
  </w:style>
  <w:style w:type="character" w:customStyle="1" w:styleId="FooterChar">
    <w:name w:val="Footer Char"/>
    <w:basedOn w:val="DefaultParagraphFont"/>
    <w:link w:val="Footer"/>
    <w:uiPriority w:val="99"/>
    <w:semiHidden/>
    <w:rsid w:val="00CF4E6D"/>
    <w:rPr>
      <w:rFonts w:ascii="Arial" w:hAnsi="Arial" w:cs="Arial"/>
      <w:sz w:val="24"/>
      <w:szCs w:val="24"/>
      <w:lang w:eastAsia="en-US"/>
    </w:rPr>
  </w:style>
  <w:style w:type="character" w:styleId="Hyperlink">
    <w:name w:val="Hyperlink"/>
    <w:basedOn w:val="DefaultParagraphFont"/>
    <w:uiPriority w:val="99"/>
    <w:rsid w:val="004B0A45"/>
    <w:rPr>
      <w:rFonts w:ascii="Arial" w:hAnsi="Arial" w:cs="Arial"/>
      <w:color w:val="0000FF"/>
      <w:sz w:val="20"/>
      <w:szCs w:val="20"/>
      <w:u w:val="single"/>
    </w:rPr>
  </w:style>
  <w:style w:type="paragraph" w:styleId="BodyText">
    <w:name w:val="Body Text"/>
    <w:basedOn w:val="Normal"/>
    <w:link w:val="BodyTextChar"/>
    <w:uiPriority w:val="99"/>
    <w:rsid w:val="004B0A45"/>
    <w:pPr>
      <w:framePr w:hSpace="180" w:wrap="notBeside" w:vAnchor="text" w:hAnchor="margin" w:xAlign="center" w:y="-179"/>
      <w:jc w:val="both"/>
    </w:pPr>
    <w:rPr>
      <w:sz w:val="20"/>
      <w:szCs w:val="20"/>
    </w:rPr>
  </w:style>
  <w:style w:type="character" w:customStyle="1" w:styleId="BodyTextChar">
    <w:name w:val="Body Text Char"/>
    <w:basedOn w:val="DefaultParagraphFont"/>
    <w:link w:val="BodyText"/>
    <w:uiPriority w:val="99"/>
    <w:semiHidden/>
    <w:rsid w:val="00CF4E6D"/>
    <w:rPr>
      <w:rFonts w:ascii="Arial" w:hAnsi="Arial" w:cs="Arial"/>
      <w:sz w:val="24"/>
      <w:szCs w:val="24"/>
      <w:lang w:eastAsia="en-US"/>
    </w:rPr>
  </w:style>
  <w:style w:type="paragraph" w:styleId="BodyText2">
    <w:name w:val="Body Text 2"/>
    <w:basedOn w:val="Normal"/>
    <w:link w:val="BodyText2Char"/>
    <w:uiPriority w:val="99"/>
    <w:rsid w:val="004B0A45"/>
    <w:pPr>
      <w:autoSpaceDE w:val="0"/>
      <w:autoSpaceDN w:val="0"/>
      <w:adjustRightInd w:val="0"/>
    </w:pPr>
    <w:rPr>
      <w:color w:val="000000"/>
      <w:lang w:val="en-US"/>
    </w:rPr>
  </w:style>
  <w:style w:type="character" w:customStyle="1" w:styleId="BodyText2Char">
    <w:name w:val="Body Text 2 Char"/>
    <w:basedOn w:val="DefaultParagraphFont"/>
    <w:link w:val="BodyText2"/>
    <w:uiPriority w:val="99"/>
    <w:semiHidden/>
    <w:rsid w:val="00CF4E6D"/>
    <w:rPr>
      <w:rFonts w:ascii="Arial" w:hAnsi="Arial" w:cs="Arial"/>
      <w:sz w:val="24"/>
      <w:szCs w:val="24"/>
      <w:lang w:eastAsia="en-US"/>
    </w:rPr>
  </w:style>
  <w:style w:type="character" w:customStyle="1" w:styleId="BodyTextIndentChar">
    <w:name w:val="Body Text Indent Char"/>
    <w:basedOn w:val="DefaultParagraphFont"/>
    <w:uiPriority w:val="99"/>
    <w:semiHidden/>
    <w:rsid w:val="00CF4E6D"/>
    <w:rPr>
      <w:rFonts w:ascii="Arial" w:hAnsi="Arial" w:cs="Arial"/>
      <w:sz w:val="24"/>
      <w:szCs w:val="24"/>
      <w:lang w:eastAsia="en-US"/>
    </w:rPr>
  </w:style>
  <w:style w:type="character" w:styleId="FollowedHyperlink">
    <w:name w:val="FollowedHyperlink"/>
    <w:basedOn w:val="DefaultParagraphFont"/>
    <w:uiPriority w:val="99"/>
    <w:rsid w:val="004B0A45"/>
    <w:rPr>
      <w:rFonts w:cs="Times New Roman"/>
      <w:color w:val="800080"/>
      <w:u w:val="single"/>
    </w:rPr>
  </w:style>
  <w:style w:type="character" w:styleId="PageNumber">
    <w:name w:val="page number"/>
    <w:basedOn w:val="DefaultParagraphFont"/>
    <w:uiPriority w:val="99"/>
    <w:rsid w:val="004B0A45"/>
    <w:rPr>
      <w:rFonts w:cs="Times New Roman"/>
    </w:rPr>
  </w:style>
  <w:style w:type="paragraph" w:styleId="ListBullet">
    <w:name w:val="List Bullet"/>
    <w:basedOn w:val="Normal"/>
    <w:autoRedefine/>
    <w:uiPriority w:val="99"/>
    <w:rsid w:val="004B0A45"/>
    <w:pPr>
      <w:numPr>
        <w:numId w:val="18"/>
      </w:numPr>
    </w:pPr>
  </w:style>
  <w:style w:type="paragraph" w:styleId="ListNumber">
    <w:name w:val="List Number"/>
    <w:basedOn w:val="Normal"/>
    <w:link w:val="ListNumberChar"/>
    <w:uiPriority w:val="99"/>
    <w:rsid w:val="004B0A45"/>
    <w:pPr>
      <w:numPr>
        <w:numId w:val="7"/>
      </w:numPr>
    </w:pPr>
  </w:style>
  <w:style w:type="character" w:customStyle="1" w:styleId="ListNumberChar">
    <w:name w:val="List Number Char"/>
    <w:basedOn w:val="DefaultParagraphFont"/>
    <w:link w:val="ListNumber"/>
    <w:uiPriority w:val="99"/>
    <w:rsid w:val="00796484"/>
    <w:rPr>
      <w:rFonts w:ascii="Arial" w:hAnsi="Arial" w:cs="Arial"/>
      <w:sz w:val="24"/>
      <w:szCs w:val="24"/>
      <w:lang w:eastAsia="en-US"/>
    </w:rPr>
  </w:style>
  <w:style w:type="table" w:styleId="TableGrid">
    <w:name w:val="Table Grid"/>
    <w:basedOn w:val="TableNormal"/>
    <w:uiPriority w:val="99"/>
    <w:rsid w:val="00E46744"/>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autoRedefine/>
    <w:uiPriority w:val="99"/>
    <w:rsid w:val="00E46744"/>
    <w:pPr>
      <w:numPr>
        <w:numId w:val="37"/>
      </w:numPr>
      <w:tabs>
        <w:tab w:val="clear" w:pos="360"/>
      </w:tabs>
      <w:ind w:left="1080"/>
    </w:pPr>
  </w:style>
  <w:style w:type="paragraph" w:styleId="BlockText">
    <w:name w:val="Block Text"/>
    <w:basedOn w:val="Normal"/>
    <w:uiPriority w:val="99"/>
    <w:rsid w:val="007F0FCB"/>
    <w:pPr>
      <w:ind w:left="-360" w:right="-1639"/>
    </w:pPr>
  </w:style>
  <w:style w:type="paragraph" w:customStyle="1" w:styleId="Header2">
    <w:name w:val="Header 2"/>
    <w:basedOn w:val="Normal"/>
    <w:next w:val="Normal"/>
    <w:uiPriority w:val="99"/>
    <w:rsid w:val="007D4593"/>
    <w:pPr>
      <w:spacing w:after="120"/>
    </w:pPr>
    <w:rPr>
      <w:rFonts w:ascii="Arial (W1)" w:hAnsi="Arial (W1)" w:cs="Arial (W1)"/>
    </w:rPr>
  </w:style>
  <w:style w:type="paragraph" w:styleId="Subtitle">
    <w:name w:val="Subtitle"/>
    <w:basedOn w:val="Normal"/>
    <w:link w:val="SubtitleChar"/>
    <w:uiPriority w:val="99"/>
    <w:qFormat/>
    <w:rsid w:val="007D4593"/>
    <w:rPr>
      <w:b/>
      <w:bCs/>
      <w:u w:val="single"/>
    </w:rPr>
  </w:style>
  <w:style w:type="character" w:customStyle="1" w:styleId="SubtitleChar">
    <w:name w:val="Subtitle Char"/>
    <w:basedOn w:val="DefaultParagraphFont"/>
    <w:link w:val="Subtitle"/>
    <w:uiPriority w:val="99"/>
    <w:rsid w:val="00CF4E6D"/>
    <w:rPr>
      <w:rFonts w:ascii="Cambria" w:hAnsi="Cambria" w:cs="Cambria"/>
      <w:sz w:val="24"/>
      <w:szCs w:val="24"/>
      <w:lang w:eastAsia="en-US"/>
    </w:rPr>
  </w:style>
  <w:style w:type="paragraph" w:styleId="BalloonText">
    <w:name w:val="Balloon Text"/>
    <w:basedOn w:val="Normal"/>
    <w:link w:val="BalloonTextChar"/>
    <w:uiPriority w:val="99"/>
    <w:semiHidden/>
    <w:rsid w:val="00EB4969"/>
    <w:rPr>
      <w:rFonts w:ascii="Tahoma" w:hAnsi="Tahoma" w:cs="Tahoma"/>
      <w:sz w:val="16"/>
      <w:szCs w:val="16"/>
    </w:rPr>
  </w:style>
  <w:style w:type="character" w:customStyle="1" w:styleId="BalloonTextChar">
    <w:name w:val="Balloon Text Char"/>
    <w:basedOn w:val="DefaultParagraphFont"/>
    <w:link w:val="BalloonText"/>
    <w:uiPriority w:val="99"/>
    <w:semiHidden/>
    <w:rsid w:val="00CF4E6D"/>
    <w:rPr>
      <w:rFonts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0A45"/>
    <w:rPr>
      <w:rFonts w:ascii="Arial" w:hAnsi="Arial" w:cs="Arial"/>
      <w:sz w:val="24"/>
      <w:szCs w:val="24"/>
      <w:lang w:eastAsia="en-US"/>
    </w:rPr>
  </w:style>
  <w:style w:type="paragraph" w:styleId="Heading1">
    <w:name w:val="heading 1"/>
    <w:basedOn w:val="Normal"/>
    <w:next w:val="Normal"/>
    <w:link w:val="Heading1Char"/>
    <w:uiPriority w:val="99"/>
    <w:qFormat/>
    <w:rsid w:val="004B0A45"/>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B0A45"/>
    <w:pPr>
      <w:keepNext/>
      <w:spacing w:before="240" w:after="60"/>
      <w:outlineLvl w:val="1"/>
    </w:pPr>
    <w:rPr>
      <w:b/>
      <w:bCs/>
      <w:sz w:val="28"/>
      <w:szCs w:val="28"/>
    </w:rPr>
  </w:style>
  <w:style w:type="paragraph" w:styleId="Heading3">
    <w:name w:val="heading 3"/>
    <w:basedOn w:val="Normal"/>
    <w:next w:val="Normal"/>
    <w:link w:val="Heading3Char"/>
    <w:uiPriority w:val="99"/>
    <w:qFormat/>
    <w:rsid w:val="004B0A45"/>
    <w:pPr>
      <w:keepNext/>
      <w:spacing w:before="240" w:after="60"/>
      <w:outlineLvl w:val="2"/>
    </w:pPr>
    <w:rPr>
      <w:b/>
      <w:bCs/>
      <w:sz w:val="26"/>
      <w:szCs w:val="26"/>
    </w:rPr>
  </w:style>
  <w:style w:type="paragraph" w:styleId="Heading4">
    <w:name w:val="heading 4"/>
    <w:basedOn w:val="Normal"/>
    <w:next w:val="Normal"/>
    <w:link w:val="Heading4Char"/>
    <w:uiPriority w:val="99"/>
    <w:qFormat/>
    <w:rsid w:val="004B0A45"/>
    <w:pPr>
      <w:keepNext/>
      <w:framePr w:hSpace="180" w:wrap="notBeside" w:vAnchor="text" w:hAnchor="margin" w:xAlign="center" w:y="-179"/>
      <w:outlineLvl w:val="3"/>
    </w:pPr>
    <w:rPr>
      <w:b/>
      <w:bCs/>
    </w:rPr>
  </w:style>
  <w:style w:type="paragraph" w:styleId="Heading5">
    <w:name w:val="heading 5"/>
    <w:basedOn w:val="Normal"/>
    <w:next w:val="Normal"/>
    <w:link w:val="Heading5Char"/>
    <w:uiPriority w:val="99"/>
    <w:qFormat/>
    <w:rsid w:val="004B0A45"/>
    <w:pPr>
      <w:keepNext/>
      <w:autoSpaceDE w:val="0"/>
      <w:autoSpaceDN w:val="0"/>
      <w:adjustRightInd w:val="0"/>
      <w:outlineLvl w:val="4"/>
    </w:pPr>
    <w:rPr>
      <w:b/>
      <w:bCs/>
      <w:color w:val="000000"/>
      <w:u w:val="single"/>
      <w:lang w:val="en-US"/>
    </w:rPr>
  </w:style>
  <w:style w:type="paragraph" w:styleId="Heading6">
    <w:name w:val="heading 6"/>
    <w:basedOn w:val="Normal"/>
    <w:next w:val="Normal"/>
    <w:link w:val="Heading6Char"/>
    <w:uiPriority w:val="99"/>
    <w:qFormat/>
    <w:rsid w:val="004B0A45"/>
    <w:pPr>
      <w:keepNext/>
      <w:outlineLvl w:val="5"/>
    </w:pPr>
    <w:rPr>
      <w:u w:val="single"/>
    </w:rPr>
  </w:style>
  <w:style w:type="paragraph" w:styleId="Heading9">
    <w:name w:val="heading 9"/>
    <w:basedOn w:val="Normal"/>
    <w:next w:val="Normal"/>
    <w:link w:val="Heading9Char"/>
    <w:uiPriority w:val="99"/>
    <w:qFormat/>
    <w:rsid w:val="007D459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4E6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CF4E6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CF4E6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CF4E6D"/>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CF4E6D"/>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CF4E6D"/>
    <w:rPr>
      <w:rFonts w:ascii="Calibri" w:hAnsi="Calibri" w:cs="Calibri"/>
      <w:b/>
      <w:bCs/>
      <w:sz w:val="22"/>
      <w:szCs w:val="22"/>
      <w:lang w:eastAsia="en-US"/>
    </w:rPr>
  </w:style>
  <w:style w:type="character" w:customStyle="1" w:styleId="Heading9Char">
    <w:name w:val="Heading 9 Char"/>
    <w:basedOn w:val="DefaultParagraphFont"/>
    <w:link w:val="Heading9"/>
    <w:uiPriority w:val="99"/>
    <w:semiHidden/>
    <w:rsid w:val="00CF4E6D"/>
    <w:rPr>
      <w:rFonts w:ascii="Cambria" w:hAnsi="Cambria" w:cs="Cambria"/>
      <w:sz w:val="22"/>
      <w:szCs w:val="22"/>
      <w:lang w:eastAsia="en-US"/>
    </w:rPr>
  </w:style>
  <w:style w:type="paragraph" w:styleId="Header">
    <w:name w:val="header"/>
    <w:basedOn w:val="Normal"/>
    <w:link w:val="HeaderChar"/>
    <w:uiPriority w:val="99"/>
    <w:rsid w:val="004B0A45"/>
    <w:pPr>
      <w:tabs>
        <w:tab w:val="center" w:pos="4320"/>
        <w:tab w:val="right" w:pos="8640"/>
      </w:tabs>
      <w:spacing w:after="120"/>
    </w:pPr>
  </w:style>
  <w:style w:type="character" w:customStyle="1" w:styleId="HeaderChar">
    <w:name w:val="Header Char"/>
    <w:basedOn w:val="DefaultParagraphFont"/>
    <w:link w:val="Header"/>
    <w:uiPriority w:val="99"/>
    <w:semiHidden/>
    <w:rsid w:val="00CF4E6D"/>
    <w:rPr>
      <w:rFonts w:ascii="Arial" w:hAnsi="Arial" w:cs="Arial"/>
      <w:sz w:val="24"/>
      <w:szCs w:val="24"/>
      <w:lang w:eastAsia="en-US"/>
    </w:rPr>
  </w:style>
  <w:style w:type="paragraph" w:styleId="Footer">
    <w:name w:val="footer"/>
    <w:basedOn w:val="Normal"/>
    <w:link w:val="FooterChar"/>
    <w:uiPriority w:val="99"/>
    <w:rsid w:val="004B0A45"/>
    <w:pPr>
      <w:tabs>
        <w:tab w:val="center" w:pos="4320"/>
        <w:tab w:val="right" w:pos="8640"/>
      </w:tabs>
      <w:spacing w:after="120"/>
    </w:pPr>
  </w:style>
  <w:style w:type="character" w:customStyle="1" w:styleId="FooterChar">
    <w:name w:val="Footer Char"/>
    <w:basedOn w:val="DefaultParagraphFont"/>
    <w:link w:val="Footer"/>
    <w:uiPriority w:val="99"/>
    <w:semiHidden/>
    <w:rsid w:val="00CF4E6D"/>
    <w:rPr>
      <w:rFonts w:ascii="Arial" w:hAnsi="Arial" w:cs="Arial"/>
      <w:sz w:val="24"/>
      <w:szCs w:val="24"/>
      <w:lang w:eastAsia="en-US"/>
    </w:rPr>
  </w:style>
  <w:style w:type="character" w:styleId="Hyperlink">
    <w:name w:val="Hyperlink"/>
    <w:basedOn w:val="DefaultParagraphFont"/>
    <w:uiPriority w:val="99"/>
    <w:rsid w:val="004B0A45"/>
    <w:rPr>
      <w:rFonts w:ascii="Arial" w:hAnsi="Arial" w:cs="Arial"/>
      <w:color w:val="0000FF"/>
      <w:sz w:val="20"/>
      <w:szCs w:val="20"/>
      <w:u w:val="single"/>
    </w:rPr>
  </w:style>
  <w:style w:type="paragraph" w:styleId="BodyText">
    <w:name w:val="Body Text"/>
    <w:basedOn w:val="Normal"/>
    <w:link w:val="BodyTextChar"/>
    <w:uiPriority w:val="99"/>
    <w:rsid w:val="004B0A45"/>
    <w:pPr>
      <w:framePr w:hSpace="180" w:wrap="notBeside" w:vAnchor="text" w:hAnchor="margin" w:xAlign="center" w:y="-179"/>
      <w:jc w:val="both"/>
    </w:pPr>
    <w:rPr>
      <w:sz w:val="20"/>
      <w:szCs w:val="20"/>
    </w:rPr>
  </w:style>
  <w:style w:type="character" w:customStyle="1" w:styleId="BodyTextChar">
    <w:name w:val="Body Text Char"/>
    <w:basedOn w:val="DefaultParagraphFont"/>
    <w:link w:val="BodyText"/>
    <w:uiPriority w:val="99"/>
    <w:semiHidden/>
    <w:rsid w:val="00CF4E6D"/>
    <w:rPr>
      <w:rFonts w:ascii="Arial" w:hAnsi="Arial" w:cs="Arial"/>
      <w:sz w:val="24"/>
      <w:szCs w:val="24"/>
      <w:lang w:eastAsia="en-US"/>
    </w:rPr>
  </w:style>
  <w:style w:type="paragraph" w:styleId="BodyText2">
    <w:name w:val="Body Text 2"/>
    <w:basedOn w:val="Normal"/>
    <w:link w:val="BodyText2Char"/>
    <w:uiPriority w:val="99"/>
    <w:rsid w:val="004B0A45"/>
    <w:pPr>
      <w:autoSpaceDE w:val="0"/>
      <w:autoSpaceDN w:val="0"/>
      <w:adjustRightInd w:val="0"/>
    </w:pPr>
    <w:rPr>
      <w:color w:val="000000"/>
      <w:lang w:val="en-US"/>
    </w:rPr>
  </w:style>
  <w:style w:type="character" w:customStyle="1" w:styleId="BodyText2Char">
    <w:name w:val="Body Text 2 Char"/>
    <w:basedOn w:val="DefaultParagraphFont"/>
    <w:link w:val="BodyText2"/>
    <w:uiPriority w:val="99"/>
    <w:semiHidden/>
    <w:rsid w:val="00CF4E6D"/>
    <w:rPr>
      <w:rFonts w:ascii="Arial" w:hAnsi="Arial" w:cs="Arial"/>
      <w:sz w:val="24"/>
      <w:szCs w:val="24"/>
      <w:lang w:eastAsia="en-US"/>
    </w:rPr>
  </w:style>
  <w:style w:type="character" w:customStyle="1" w:styleId="BodyTextIndentChar">
    <w:name w:val="Body Text Indent Char"/>
    <w:basedOn w:val="DefaultParagraphFont"/>
    <w:uiPriority w:val="99"/>
    <w:semiHidden/>
    <w:rsid w:val="00CF4E6D"/>
    <w:rPr>
      <w:rFonts w:ascii="Arial" w:hAnsi="Arial" w:cs="Arial"/>
      <w:sz w:val="24"/>
      <w:szCs w:val="24"/>
      <w:lang w:eastAsia="en-US"/>
    </w:rPr>
  </w:style>
  <w:style w:type="character" w:styleId="FollowedHyperlink">
    <w:name w:val="FollowedHyperlink"/>
    <w:basedOn w:val="DefaultParagraphFont"/>
    <w:uiPriority w:val="99"/>
    <w:rsid w:val="004B0A45"/>
    <w:rPr>
      <w:rFonts w:cs="Times New Roman"/>
      <w:color w:val="800080"/>
      <w:u w:val="single"/>
    </w:rPr>
  </w:style>
  <w:style w:type="character" w:styleId="PageNumber">
    <w:name w:val="page number"/>
    <w:basedOn w:val="DefaultParagraphFont"/>
    <w:uiPriority w:val="99"/>
    <w:rsid w:val="004B0A45"/>
    <w:rPr>
      <w:rFonts w:cs="Times New Roman"/>
    </w:rPr>
  </w:style>
  <w:style w:type="paragraph" w:styleId="ListBullet">
    <w:name w:val="List Bullet"/>
    <w:basedOn w:val="Normal"/>
    <w:autoRedefine/>
    <w:uiPriority w:val="99"/>
    <w:rsid w:val="004B0A45"/>
    <w:pPr>
      <w:numPr>
        <w:numId w:val="18"/>
      </w:numPr>
    </w:pPr>
  </w:style>
  <w:style w:type="paragraph" w:styleId="ListNumber">
    <w:name w:val="List Number"/>
    <w:basedOn w:val="Normal"/>
    <w:link w:val="ListNumberChar"/>
    <w:uiPriority w:val="99"/>
    <w:rsid w:val="004B0A45"/>
    <w:pPr>
      <w:numPr>
        <w:numId w:val="7"/>
      </w:numPr>
    </w:pPr>
  </w:style>
  <w:style w:type="character" w:customStyle="1" w:styleId="ListNumberChar">
    <w:name w:val="List Number Char"/>
    <w:basedOn w:val="DefaultParagraphFont"/>
    <w:link w:val="ListNumber"/>
    <w:uiPriority w:val="99"/>
    <w:rsid w:val="00796484"/>
    <w:rPr>
      <w:rFonts w:ascii="Arial" w:hAnsi="Arial" w:cs="Arial"/>
      <w:sz w:val="24"/>
      <w:szCs w:val="24"/>
      <w:lang w:eastAsia="en-US"/>
    </w:rPr>
  </w:style>
  <w:style w:type="table" w:styleId="TableGrid">
    <w:name w:val="Table Grid"/>
    <w:basedOn w:val="TableNormal"/>
    <w:uiPriority w:val="99"/>
    <w:rsid w:val="00E46744"/>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autoRedefine/>
    <w:uiPriority w:val="99"/>
    <w:rsid w:val="00E46744"/>
    <w:pPr>
      <w:numPr>
        <w:numId w:val="37"/>
      </w:numPr>
      <w:tabs>
        <w:tab w:val="clear" w:pos="360"/>
      </w:tabs>
      <w:ind w:left="1080"/>
    </w:pPr>
  </w:style>
  <w:style w:type="paragraph" w:styleId="BlockText">
    <w:name w:val="Block Text"/>
    <w:basedOn w:val="Normal"/>
    <w:uiPriority w:val="99"/>
    <w:rsid w:val="007F0FCB"/>
    <w:pPr>
      <w:ind w:left="-360" w:right="-1639"/>
    </w:pPr>
  </w:style>
  <w:style w:type="paragraph" w:customStyle="1" w:styleId="Header2">
    <w:name w:val="Header 2"/>
    <w:basedOn w:val="Normal"/>
    <w:next w:val="Normal"/>
    <w:uiPriority w:val="99"/>
    <w:rsid w:val="007D4593"/>
    <w:pPr>
      <w:spacing w:after="120"/>
    </w:pPr>
    <w:rPr>
      <w:rFonts w:ascii="Arial (W1)" w:hAnsi="Arial (W1)" w:cs="Arial (W1)"/>
    </w:rPr>
  </w:style>
  <w:style w:type="paragraph" w:styleId="Subtitle">
    <w:name w:val="Subtitle"/>
    <w:basedOn w:val="Normal"/>
    <w:link w:val="SubtitleChar"/>
    <w:uiPriority w:val="99"/>
    <w:qFormat/>
    <w:rsid w:val="007D4593"/>
    <w:rPr>
      <w:b/>
      <w:bCs/>
      <w:u w:val="single"/>
    </w:rPr>
  </w:style>
  <w:style w:type="character" w:customStyle="1" w:styleId="SubtitleChar">
    <w:name w:val="Subtitle Char"/>
    <w:basedOn w:val="DefaultParagraphFont"/>
    <w:link w:val="Subtitle"/>
    <w:uiPriority w:val="99"/>
    <w:rsid w:val="00CF4E6D"/>
    <w:rPr>
      <w:rFonts w:ascii="Cambria" w:hAnsi="Cambria" w:cs="Cambria"/>
      <w:sz w:val="24"/>
      <w:szCs w:val="24"/>
      <w:lang w:eastAsia="en-US"/>
    </w:rPr>
  </w:style>
  <w:style w:type="paragraph" w:styleId="BalloonText">
    <w:name w:val="Balloon Text"/>
    <w:basedOn w:val="Normal"/>
    <w:link w:val="BalloonTextChar"/>
    <w:uiPriority w:val="99"/>
    <w:semiHidden/>
    <w:rsid w:val="00EB4969"/>
    <w:rPr>
      <w:rFonts w:ascii="Tahoma" w:hAnsi="Tahoma" w:cs="Tahoma"/>
      <w:sz w:val="16"/>
      <w:szCs w:val="16"/>
    </w:rPr>
  </w:style>
  <w:style w:type="character" w:customStyle="1" w:styleId="BalloonTextChar">
    <w:name w:val="Balloon Text Char"/>
    <w:basedOn w:val="DefaultParagraphFont"/>
    <w:link w:val="BalloonText"/>
    <w:uiPriority w:val="99"/>
    <w:semiHidden/>
    <w:rsid w:val="00CF4E6D"/>
    <w:rPr>
      <w:rFonts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3596</Words>
  <Characters>19077</Characters>
  <Application>Microsoft Office Word</Application>
  <DocSecurity>8</DocSecurity>
  <Lines>158</Lines>
  <Paragraphs>45</Paragraphs>
  <ScaleCrop>false</ScaleCrop>
  <HeadingPairs>
    <vt:vector size="2" baseType="variant">
      <vt:variant>
        <vt:lpstr>Title</vt:lpstr>
      </vt:variant>
      <vt:variant>
        <vt:i4>1</vt:i4>
      </vt:variant>
    </vt:vector>
  </HeadingPairs>
  <TitlesOfParts>
    <vt:vector size="1" baseType="lpstr">
      <vt:lpstr>Finance Bulletin</vt:lpstr>
    </vt:vector>
  </TitlesOfParts>
  <Company>DWP</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Bulletin</dc:title>
  <dc:creator>Jayne Couch</dc:creator>
  <cp:lastModifiedBy>Williams, Martin</cp:lastModifiedBy>
  <cp:revision>2</cp:revision>
  <cp:lastPrinted>2008-03-14T10:49:00Z</cp:lastPrinted>
  <dcterms:created xsi:type="dcterms:W3CDTF">2012-03-02T14:08:00Z</dcterms:created>
  <dcterms:modified xsi:type="dcterms:W3CDTF">2012-03-02T14:08:00Z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1759820607</vt:i4>
  </property>
  <property fmtid="{D5CDD505-2E9C-101B-9397-08002B2CF9AE}" pid="3" name="_EmailSubject">
    <vt:lpwstr>New waiver process</vt:lpwstr>
  </property>
  <property fmtid="{D5CDD505-2E9C-101B-9397-08002B2CF9AE}" pid="4" name="_AuthorEmail">
    <vt:lpwstr>JANE.E.EDWARDS@DWP.GSI.GOV.UK</vt:lpwstr>
  </property>
  <property fmtid="{D5CDD505-2E9C-101B-9397-08002B2CF9AE}" pid="5" name="_AuthorEmailDisplayName">
    <vt:lpwstr>Edwards Jane SHSVCS DEBT OPAC</vt:lpwstr>
  </property>
  <property fmtid="{D5CDD505-2E9C-101B-9397-08002B2CF9AE}" pid="6" name="_PreviousAdHocReviewCycleID">
    <vt:i4>-401732314</vt:i4>
  </property>
  <property fmtid="{D5CDD505-2E9C-101B-9397-08002B2CF9AE}" pid="7" name="_ReviewingToolsShownOnce">
    <vt:lpwstr/>
  </property>
</Properties>
</file>